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D" w:rsidRPr="00FC2A5D" w:rsidRDefault="00FC2A5D" w:rsidP="00ED41AB">
      <w:pPr>
        <w:pStyle w:val="a3"/>
        <w:spacing w:before="120" w:beforeAutospacing="0" w:after="120" w:afterAutospacing="0"/>
        <w:ind w:firstLine="480"/>
        <w:rPr>
          <w:rFonts w:ascii="Times New Roman" w:eastAsia="微软雅黑" w:hAnsi="Times New Roman" w:cs="Times New Roman"/>
          <w:color w:val="333333"/>
        </w:rPr>
      </w:pP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  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郭媛媛，汉族，中共党员，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1985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年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10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月生，辽宁大连人。主要研究领域：邮轮旅游、企业信息系统管理。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2016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年于哈尔滨工业大学获得管理学博士学位，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2014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年在香港理工大学酒店及旅游管理学院学习交流一年。现任教于大连海事大学</w:t>
      </w:r>
      <w:r w:rsidR="00BC22EB">
        <w:rPr>
          <w:rFonts w:ascii="Times New Roman" w:eastAsia="微软雅黑" w:hAnsi="Times New Roman" w:cs="Times New Roman" w:hint="eastAsia"/>
          <w:color w:val="333333"/>
          <w:shd w:val="clear" w:color="auto" w:fill="FFFFFF"/>
        </w:rPr>
        <w:t>航运</w:t>
      </w:r>
      <w:r w:rsidR="00BC22EB">
        <w:rPr>
          <w:rFonts w:ascii="Times New Roman" w:eastAsia="微软雅黑" w:hAnsi="Times New Roman" w:cs="Times New Roman"/>
          <w:color w:val="333333"/>
          <w:shd w:val="clear" w:color="auto" w:fill="FFFFFF"/>
        </w:rPr>
        <w:t>经济与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管理学院讲师。先后参与国家自然科学基金项目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3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项。在国内外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SSCI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、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EI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等检索源期刊上发表多篇中英文学术论文。</w:t>
      </w:r>
    </w:p>
    <w:p w:rsidR="00FC2A5D" w:rsidRPr="00FC2A5D" w:rsidRDefault="00FC2A5D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学术论文发表情况：</w:t>
      </w:r>
    </w:p>
    <w:p w:rsidR="00C21374" w:rsidRPr="00C21374" w:rsidRDefault="00C21374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 w:rsidRPr="00C21374">
        <w:rPr>
          <w:rStyle w:val="a4"/>
          <w:rFonts w:ascii="Times New Roman" w:eastAsia="微软雅黑" w:hAnsi="Times New Roman" w:cs="Times New Roman" w:hint="eastAsia"/>
          <w:color w:val="333333"/>
        </w:rPr>
        <w:t>1</w:t>
      </w:r>
      <w:r w:rsidRPr="00C21374">
        <w:rPr>
          <w:rStyle w:val="a4"/>
          <w:rFonts w:ascii="Times New Roman" w:eastAsia="微软雅黑" w:hAnsi="Times New Roman" w:cs="Times New Roman"/>
          <w:color w:val="333333"/>
        </w:rPr>
        <w:t>.</w:t>
      </w:r>
      <w:r w:rsidRPr="00C21374">
        <w:rPr>
          <w:rStyle w:val="a4"/>
          <w:rFonts w:ascii="Times New Roman" w:eastAsia="微软雅黑" w:hAnsi="Times New Roman" w:cs="Times New Roman"/>
          <w:bCs w:val="0"/>
          <w:color w:val="333333"/>
        </w:rPr>
        <w:t> </w:t>
      </w:r>
      <w:proofErr w:type="spellStart"/>
      <w:r w:rsidRPr="00C21374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Pr="00C21374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</w:t>
      </w:r>
      <w:r w:rsidRPr="00C21374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, Sun S, </w:t>
      </w:r>
      <w:proofErr w:type="spellStart"/>
      <w:r w:rsidRPr="00C21374">
        <w:rPr>
          <w:rFonts w:ascii="Times New Roman" w:eastAsia="微软雅黑" w:hAnsi="Times New Roman" w:cs="Times New Roman"/>
          <w:color w:val="333333"/>
          <w:shd w:val="clear" w:color="auto" w:fill="FFFFFF"/>
        </w:rPr>
        <w:t>Schuckert</w:t>
      </w:r>
      <w:proofErr w:type="spellEnd"/>
      <w:r w:rsidRPr="00C21374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M,</w:t>
      </w:r>
      <w:r w:rsidRPr="00C21374">
        <w:rPr>
          <w:rFonts w:ascii="Times New Roman" w:eastAsia="微软雅黑" w:hAnsi="Times New Roman" w:cs="Times New Roman"/>
          <w:color w:val="333333"/>
        </w:rPr>
        <w:t> and Law, R. Online Feedback and Attraction Management: An Exploration of the Critical Factors in Effective Operations.</w:t>
      </w:r>
      <w:r w:rsidRPr="00C21374">
        <w:rPr>
          <w:rStyle w:val="a4"/>
          <w:rFonts w:ascii="Times New Roman" w:eastAsia="微软雅黑" w:hAnsi="Times New Roman" w:cs="Times New Roman"/>
          <w:color w:val="333333"/>
        </w:rPr>
        <w:t> </w:t>
      </w:r>
      <w:r w:rsidRPr="00C21374">
        <w:rPr>
          <w:rFonts w:ascii="Times New Roman" w:eastAsia="微软雅黑" w:hAnsi="Times New Roman" w:cs="Times New Roman"/>
          <w:color w:val="333333"/>
        </w:rPr>
        <w:t>Asia Pacific Journal of Tourism Research, 2016, 21(8): 883-904. </w:t>
      </w:r>
      <w:proofErr w:type="gramStart"/>
      <w:r w:rsidRPr="00C21374">
        <w:rPr>
          <w:rStyle w:val="a4"/>
          <w:rFonts w:ascii="Times New Roman" w:eastAsia="微软雅黑" w:hAnsi="Times New Roman" w:cs="Times New Roman"/>
          <w:color w:val="333333"/>
        </w:rPr>
        <w:t>(SSCI).</w:t>
      </w:r>
      <w:proofErr w:type="gramEnd"/>
    </w:p>
    <w:p w:rsidR="00FC2A5D" w:rsidRPr="00FC2A5D" w:rsidRDefault="00C21374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 w:rsidRPr="00C21374">
        <w:rPr>
          <w:rStyle w:val="a4"/>
          <w:rFonts w:ascii="Times New Roman" w:eastAsia="微软雅黑" w:hAnsi="Times New Roman" w:cs="Times New Roman" w:hint="eastAsia"/>
          <w:b w:val="0"/>
          <w:color w:val="333333"/>
        </w:rPr>
        <w:t>2</w:t>
      </w:r>
      <w:r w:rsidR="00FC2A5D" w:rsidRPr="00C21374">
        <w:rPr>
          <w:rStyle w:val="a4"/>
          <w:rFonts w:ascii="Times New Roman" w:eastAsia="微软雅黑" w:hAnsi="Times New Roman" w:cs="Times New Roman"/>
          <w:b w:val="0"/>
          <w:color w:val="333333"/>
        </w:rPr>
        <w:t>.</w:t>
      </w:r>
      <w:r w:rsidR="00FC2A5D" w:rsidRPr="00C21374">
        <w:rPr>
          <w:rStyle w:val="a4"/>
          <w:rFonts w:ascii="Times New Roman" w:eastAsia="微软雅黑" w:hAnsi="Times New Roman" w:cs="Times New Roman"/>
          <w:b w:val="0"/>
          <w:bCs w:val="0"/>
          <w:color w:val="333333"/>
        </w:rPr>
        <w:t> </w:t>
      </w:r>
      <w:proofErr w:type="spellStart"/>
      <w:r w:rsidR="00FC2A5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="00FC2A5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</w:t>
      </w:r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Denizci</w:t>
      </w:r>
      <w:proofErr w:type="spellEnd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Guillet</w:t>
      </w:r>
      <w:proofErr w:type="spellEnd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B, </w:t>
      </w:r>
      <w:proofErr w:type="spellStart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Kucukusta</w:t>
      </w:r>
      <w:proofErr w:type="spellEnd"/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D,</w:t>
      </w:r>
      <w:r w:rsidR="00FC2A5D" w:rsidRPr="00FC2A5D">
        <w:rPr>
          <w:rFonts w:ascii="Times New Roman" w:eastAsia="微软雅黑" w:hAnsi="Times New Roman" w:cs="Times New Roman"/>
          <w:color w:val="333333"/>
        </w:rPr>
        <w:t> and Law, R.</w:t>
      </w:r>
      <w:r w:rsidR="0058780C">
        <w:rPr>
          <w:rFonts w:ascii="Times New Roman" w:eastAsia="微软雅黑" w:hAnsi="Times New Roman" w:cs="Times New Roman" w:hint="eastAsia"/>
          <w:color w:val="333333"/>
        </w:rPr>
        <w:t xml:space="preserve"> </w:t>
      </w:r>
      <w:r w:rsidR="00FC2A5D" w:rsidRPr="00FC2A5D">
        <w:rPr>
          <w:rFonts w:ascii="Times New Roman" w:eastAsia="微软雅黑" w:hAnsi="Times New Roman" w:cs="Times New Roman"/>
          <w:color w:val="333333"/>
        </w:rPr>
        <w:t>Segmenting Spa Customers Based on Rate Fences Using Conjoint and Cluster Analysis. Asia Pacific Journal of Tourism Research, 2016, 21(2):118-136.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 </w:t>
      </w:r>
      <w:proofErr w:type="gramStart"/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(SSCI).</w:t>
      </w:r>
      <w:proofErr w:type="gramEnd"/>
    </w:p>
    <w:p w:rsidR="00FC2A5D" w:rsidRPr="00FC2A5D" w:rsidRDefault="0058780C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>
        <w:rPr>
          <w:rFonts w:ascii="Times New Roman" w:eastAsia="微软雅黑" w:hAnsi="Times New Roman" w:cs="Times New Roman" w:hint="eastAsia"/>
          <w:color w:val="333333"/>
        </w:rPr>
        <w:t>3</w:t>
      </w:r>
      <w:r w:rsidR="00FC2A5D" w:rsidRPr="00FC2A5D">
        <w:rPr>
          <w:rFonts w:ascii="Times New Roman" w:eastAsia="微软雅黑" w:hAnsi="Times New Roman" w:cs="Times New Roman"/>
          <w:color w:val="333333"/>
        </w:rPr>
        <w:t>.</w:t>
      </w:r>
      <w:r w:rsidR="00FC2A5D">
        <w:rPr>
          <w:rFonts w:ascii="Times New Roman" w:eastAsia="微软雅黑" w:hAnsi="Times New Roman" w:cs="Times New Roman"/>
          <w:color w:val="333333"/>
        </w:rPr>
        <w:t> </w:t>
      </w:r>
      <w:r w:rsidR="00FC2A5D" w:rsidRPr="00FC2A5D">
        <w:rPr>
          <w:rFonts w:ascii="Times New Roman" w:eastAsia="微软雅黑" w:hAnsi="Times New Roman" w:cs="Times New Roman"/>
          <w:color w:val="333333"/>
        </w:rPr>
        <w:t> 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郭媛媛，</w:t>
      </w:r>
      <w:r w:rsidR="00FC2A5D" w:rsidRPr="00FC2A5D">
        <w:rPr>
          <w:rFonts w:ascii="Times New Roman" w:eastAsia="微软雅黑" w:hAnsi="Times New Roman" w:cs="Times New Roman"/>
          <w:color w:val="333333"/>
        </w:rPr>
        <w:t>冯玉强，刘鲁宁，王朝友</w:t>
      </w:r>
      <w:r w:rsidR="00FC2A5D" w:rsidRPr="00FC2A5D">
        <w:rPr>
          <w:rFonts w:ascii="Times New Roman" w:eastAsia="微软雅黑" w:hAnsi="Times New Roman" w:cs="Times New Roman"/>
          <w:color w:val="333333"/>
        </w:rPr>
        <w:t>. </w:t>
      </w:r>
      <w:r w:rsidR="00FC2A5D" w:rsidRPr="00FC2A5D">
        <w:rPr>
          <w:rFonts w:ascii="Times New Roman" w:eastAsia="微软雅黑" w:hAnsi="Times New Roman" w:cs="Times New Roman"/>
          <w:color w:val="333333"/>
        </w:rPr>
        <w:t>企业文化对</w:t>
      </w:r>
      <w:r w:rsidR="00FC2A5D" w:rsidRPr="00FC2A5D">
        <w:rPr>
          <w:rFonts w:ascii="Times New Roman" w:eastAsia="微软雅黑" w:hAnsi="Times New Roman" w:cs="Times New Roman"/>
          <w:color w:val="333333"/>
        </w:rPr>
        <w:t>ERP</w:t>
      </w:r>
      <w:r w:rsidR="00FC2A5D" w:rsidRPr="00FC2A5D">
        <w:rPr>
          <w:rFonts w:ascii="Times New Roman" w:eastAsia="微软雅黑" w:hAnsi="Times New Roman" w:cs="Times New Roman"/>
          <w:color w:val="333333"/>
        </w:rPr>
        <w:t>消化吸收作用机理的多案例研究</w:t>
      </w:r>
      <w:r w:rsidR="00FC2A5D" w:rsidRPr="00FC2A5D">
        <w:rPr>
          <w:rFonts w:ascii="Times New Roman" w:eastAsia="微软雅黑" w:hAnsi="Times New Roman" w:cs="Times New Roman"/>
          <w:color w:val="333333"/>
        </w:rPr>
        <w:t>. </w:t>
      </w:r>
      <w:r w:rsidR="00FC2A5D" w:rsidRPr="00FC2A5D">
        <w:rPr>
          <w:rFonts w:ascii="Times New Roman" w:eastAsia="微软雅黑" w:hAnsi="Times New Roman" w:cs="Times New Roman"/>
          <w:color w:val="333333"/>
        </w:rPr>
        <w:t>科研管理，</w:t>
      </w:r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2016, 37(7)</w:t>
      </w:r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：</w:t>
      </w:r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89-96.</w:t>
      </w:r>
      <w:r w:rsidR="00FC2A5D" w:rsidRPr="00FC2A5D">
        <w:rPr>
          <w:rFonts w:ascii="Times New Roman" w:eastAsia="微软雅黑" w:hAnsi="Times New Roman" w:cs="Times New Roman"/>
          <w:color w:val="333333"/>
        </w:rPr>
        <w:t> 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(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国家自然科学基金委管理学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A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类期刊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)</w:t>
      </w:r>
      <w:r w:rsidR="00FC2A5D" w:rsidRPr="00FC2A5D">
        <w:rPr>
          <w:rFonts w:ascii="Times New Roman" w:eastAsia="微软雅黑" w:hAnsi="Times New Roman" w:cs="Times New Roman"/>
          <w:color w:val="333333"/>
        </w:rPr>
        <w:t>.</w:t>
      </w:r>
    </w:p>
    <w:p w:rsidR="00FC2A5D" w:rsidRPr="00FC2A5D" w:rsidRDefault="007F26ED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>
        <w:rPr>
          <w:rFonts w:ascii="Times New Roman" w:eastAsia="微软雅黑" w:hAnsi="Times New Roman" w:cs="Times New Roman" w:hint="eastAsia"/>
          <w:color w:val="333333"/>
        </w:rPr>
        <w:t>4</w:t>
      </w:r>
      <w:r w:rsidR="00FC2A5D" w:rsidRPr="00FC2A5D">
        <w:rPr>
          <w:rFonts w:ascii="Times New Roman" w:eastAsia="微软雅黑" w:hAnsi="Times New Roman" w:cs="Times New Roman"/>
          <w:color w:val="333333"/>
        </w:rPr>
        <w:t>. </w:t>
      </w:r>
      <w:proofErr w:type="spellStart"/>
      <w:r w:rsidR="00FC2A5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="00FC2A5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</w:t>
      </w:r>
      <w:r w:rsidR="00FC2A5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, and Wang C. </w:t>
      </w:r>
      <w:r w:rsidR="00FC2A5D" w:rsidRPr="00FC2A5D">
        <w:rPr>
          <w:rFonts w:ascii="Times New Roman" w:eastAsia="微软雅黑" w:hAnsi="Times New Roman" w:cs="Times New Roman"/>
          <w:color w:val="333333"/>
        </w:rPr>
        <w:t>Effects of Organizational Culture on Post-implementation Success of ERP Systems: A Case Study. </w:t>
      </w:r>
      <w:hyperlink r:id="rId5" w:history="1">
        <w:r w:rsidR="00FC2A5D" w:rsidRPr="00FC2A5D">
          <w:rPr>
            <w:rStyle w:val="a5"/>
            <w:rFonts w:ascii="Times New Roman" w:eastAsia="微软雅黑" w:hAnsi="Times New Roman" w:cs="Times New Roman"/>
            <w:color w:val="auto"/>
            <w:u w:val="none"/>
          </w:rPr>
          <w:t>International Journal of Information Systems and Change Management</w:t>
        </w:r>
      </w:hyperlink>
      <w:r w:rsidR="00FC2A5D" w:rsidRPr="00FC2A5D">
        <w:rPr>
          <w:rFonts w:ascii="Times New Roman" w:eastAsia="微软雅黑" w:hAnsi="Times New Roman" w:cs="Times New Roman"/>
          <w:color w:val="333333"/>
        </w:rPr>
        <w:t xml:space="preserve">, 2015, 7(3): 203-223. </w:t>
      </w:r>
      <w:proofErr w:type="gramStart"/>
      <w:r w:rsidR="00FC2A5D" w:rsidRPr="00FC2A5D">
        <w:rPr>
          <w:rFonts w:ascii="Times New Roman" w:eastAsia="微软雅黑" w:hAnsi="Times New Roman" w:cs="Times New Roman"/>
          <w:color w:val="333333"/>
        </w:rPr>
        <w:t>(</w:t>
      </w:r>
      <w:r w:rsidR="00FC2A5D" w:rsidRPr="00FC2A5D">
        <w:rPr>
          <w:rStyle w:val="a4"/>
          <w:rFonts w:ascii="Times New Roman" w:eastAsia="微软雅黑" w:hAnsi="Times New Roman" w:cs="Times New Roman"/>
          <w:color w:val="333333"/>
        </w:rPr>
        <w:t>EI</w:t>
      </w:r>
      <w:r w:rsidR="00FC2A5D" w:rsidRPr="00FC2A5D">
        <w:rPr>
          <w:rFonts w:ascii="Times New Roman" w:eastAsia="微软雅黑" w:hAnsi="Times New Roman" w:cs="Times New Roman"/>
          <w:color w:val="333333"/>
        </w:rPr>
        <w:t>).</w:t>
      </w:r>
      <w:proofErr w:type="gramEnd"/>
    </w:p>
    <w:p w:rsidR="002C3871" w:rsidRPr="00FC2A5D" w:rsidRDefault="002C3871" w:rsidP="002C3871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>
        <w:rPr>
          <w:rFonts w:ascii="Times New Roman" w:eastAsia="微软雅黑" w:hAnsi="Times New Roman" w:cs="Times New Roman" w:hint="eastAsia"/>
          <w:color w:val="333333"/>
        </w:rPr>
        <w:t>5</w:t>
      </w:r>
      <w:r w:rsidRPr="00FC2A5D">
        <w:rPr>
          <w:rFonts w:ascii="Times New Roman" w:eastAsia="微软雅黑" w:hAnsi="Times New Roman" w:cs="Times New Roman"/>
          <w:color w:val="333333"/>
        </w:rPr>
        <w:t>. </w:t>
      </w:r>
      <w:proofErr w:type="spellStart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Y,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 Wang C, and Feng Y. </w:t>
      </w:r>
      <w:proofErr w:type="gramStart"/>
      <w:r w:rsidRPr="00FC2A5D">
        <w:rPr>
          <w:rFonts w:ascii="Times New Roman" w:eastAsia="微软雅黑" w:hAnsi="Times New Roman" w:cs="Times New Roman"/>
          <w:color w:val="333333"/>
        </w:rPr>
        <w:t>The Moderating Effect of Organizational Learning Culture on Individual Motivation and ERP System Assimilation at Individual Level.</w:t>
      </w:r>
      <w:proofErr w:type="gramEnd"/>
      <w:r w:rsidRPr="00FC2A5D">
        <w:rPr>
          <w:rFonts w:ascii="Times New Roman" w:eastAsia="微软雅黑" w:hAnsi="Times New Roman" w:cs="Times New Roman"/>
          <w:color w:val="333333"/>
        </w:rPr>
        <w:t xml:space="preserve"> Journal of Software, 2014, 9(2): 365-373. </w:t>
      </w:r>
      <w:proofErr w:type="gramStart"/>
      <w:r w:rsidRPr="00FC2A5D">
        <w:rPr>
          <w:rFonts w:ascii="Times New Roman" w:eastAsia="微软雅黑" w:hAnsi="Times New Roman" w:cs="Times New Roman"/>
          <w:color w:val="333333"/>
        </w:rPr>
        <w:t>(</w:t>
      </w:r>
      <w:r w:rsidRPr="00FC2A5D">
        <w:rPr>
          <w:rStyle w:val="a4"/>
          <w:rFonts w:ascii="Times New Roman" w:eastAsia="微软雅黑" w:hAnsi="Times New Roman" w:cs="Times New Roman"/>
          <w:color w:val="333333"/>
        </w:rPr>
        <w:t>EI</w:t>
      </w:r>
      <w:r w:rsidRPr="00FC2A5D">
        <w:rPr>
          <w:rFonts w:ascii="Times New Roman" w:eastAsia="微软雅黑" w:hAnsi="Times New Roman" w:cs="Times New Roman"/>
          <w:color w:val="333333"/>
        </w:rPr>
        <w:t>).</w:t>
      </w:r>
      <w:proofErr w:type="gramEnd"/>
    </w:p>
    <w:p w:rsidR="007F26ED" w:rsidRPr="00FC2A5D" w:rsidRDefault="002C3871" w:rsidP="007F26ED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>
        <w:rPr>
          <w:rFonts w:ascii="Times New Roman" w:eastAsia="微软雅黑" w:hAnsi="Times New Roman" w:cs="Times New Roman" w:hint="eastAsia"/>
          <w:color w:val="333333"/>
        </w:rPr>
        <w:t>6</w:t>
      </w:r>
      <w:r w:rsidR="007F26ED" w:rsidRPr="00FC2A5D">
        <w:rPr>
          <w:rFonts w:ascii="Times New Roman" w:eastAsia="微软雅黑" w:hAnsi="Times New Roman" w:cs="Times New Roman"/>
          <w:color w:val="333333"/>
        </w:rPr>
        <w:t>.</w:t>
      </w:r>
      <w:r w:rsidR="007F26ED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="007F26E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="007F26ED"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</w:t>
      </w:r>
      <w:r w:rsidR="007F26ED"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, Feng Y, and Wang C.</w:t>
      </w:r>
      <w:r w:rsidR="007F26ED" w:rsidRPr="00FC2A5D">
        <w:rPr>
          <w:rFonts w:ascii="Times New Roman" w:eastAsia="微软雅黑" w:hAnsi="Times New Roman" w:cs="Times New Roman"/>
          <w:color w:val="333333"/>
        </w:rPr>
        <w:t> The Impact Mechanism of Organizational Culture on ERP Assimilation: A Multi-case Study. </w:t>
      </w:r>
      <w:bookmarkStart w:id="0" w:name="OLE_LINK14"/>
      <w:bookmarkEnd w:id="0"/>
      <w:proofErr w:type="gramStart"/>
      <w:r w:rsidR="007F26ED" w:rsidRPr="00FC2A5D">
        <w:rPr>
          <w:rFonts w:ascii="Times New Roman" w:eastAsia="微软雅黑" w:hAnsi="Times New Roman" w:cs="Times New Roman"/>
          <w:color w:val="333333"/>
        </w:rPr>
        <w:t>Proceedings of the 47</w:t>
      </w:r>
      <w:r w:rsidR="007F26ED" w:rsidRPr="00FC2A5D">
        <w:rPr>
          <w:rFonts w:ascii="Times New Roman" w:eastAsia="微软雅黑" w:hAnsi="Times New Roman" w:cs="Times New Roman"/>
          <w:color w:val="333333"/>
          <w:vertAlign w:val="superscript"/>
        </w:rPr>
        <w:t>th</w:t>
      </w:r>
      <w:r w:rsidR="007F26ED" w:rsidRPr="00FC2A5D">
        <w:rPr>
          <w:rFonts w:ascii="Times New Roman" w:eastAsia="微软雅黑" w:hAnsi="Times New Roman" w:cs="Times New Roman"/>
          <w:color w:val="333333"/>
        </w:rPr>
        <w:t> Hawaii International Conference on System Science (HICSS), pp. 4044-4053, January 6-9, 2014, HI, USA.</w:t>
      </w:r>
      <w:proofErr w:type="gramEnd"/>
      <w:r w:rsidR="007F26ED" w:rsidRPr="00FC2A5D">
        <w:rPr>
          <w:rFonts w:ascii="Times New Roman" w:eastAsia="微软雅黑" w:hAnsi="Times New Roman" w:cs="Times New Roman"/>
          <w:color w:val="333333"/>
        </w:rPr>
        <w:t> </w:t>
      </w:r>
      <w:proofErr w:type="gramStart"/>
      <w:r w:rsidR="007F26ED" w:rsidRPr="00FC2A5D">
        <w:rPr>
          <w:rStyle w:val="a4"/>
          <w:rFonts w:ascii="Times New Roman" w:eastAsia="微软雅黑" w:hAnsi="Times New Roman" w:cs="Times New Roman"/>
          <w:color w:val="333333"/>
        </w:rPr>
        <w:t>(EI).</w:t>
      </w:r>
      <w:proofErr w:type="gramEnd"/>
    </w:p>
    <w:p w:rsidR="0058780C" w:rsidRPr="00FC2A5D" w:rsidRDefault="0058780C" w:rsidP="0058780C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>
        <w:rPr>
          <w:rStyle w:val="a4"/>
          <w:rFonts w:ascii="Times New Roman" w:eastAsia="微软雅黑" w:hAnsi="Times New Roman" w:cs="Times New Roman" w:hint="eastAsia"/>
          <w:b w:val="0"/>
          <w:color w:val="333333"/>
        </w:rPr>
        <w:t>7</w:t>
      </w:r>
      <w:r w:rsidRPr="00C21374">
        <w:rPr>
          <w:rStyle w:val="a4"/>
          <w:rFonts w:ascii="Times New Roman" w:eastAsia="微软雅黑" w:hAnsi="Times New Roman" w:cs="Times New Roman"/>
          <w:b w:val="0"/>
          <w:color w:val="333333"/>
        </w:rPr>
        <w:t>.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</w:rPr>
        <w:t> </w:t>
      </w:r>
      <w:proofErr w:type="spellStart"/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Denizci</w:t>
      </w:r>
      <w:proofErr w:type="spellEnd"/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Guillet</w:t>
      </w:r>
      <w:proofErr w:type="spellEnd"/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 xml:space="preserve"> B, </w:t>
      </w:r>
      <w:proofErr w:type="spellStart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Y,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 and Law, R.</w:t>
      </w:r>
      <w:r w:rsidRPr="00FC2A5D">
        <w:rPr>
          <w:rFonts w:ascii="Times New Roman" w:eastAsia="微软雅黑" w:hAnsi="Times New Roman" w:cs="Times New Roman"/>
          <w:color w:val="333333"/>
        </w:rPr>
        <w:t> Segmenting Hotel Customers Based on Rate Fences Using Conjoint and Cluster Analysis.</w:t>
      </w:r>
      <w:r w:rsidRPr="00FC2A5D">
        <w:rPr>
          <w:rStyle w:val="a4"/>
          <w:rFonts w:ascii="Times New Roman" w:eastAsia="微软雅黑" w:hAnsi="Times New Roman" w:cs="Times New Roman"/>
          <w:color w:val="333333"/>
        </w:rPr>
        <w:t> </w:t>
      </w:r>
      <w:r w:rsidRPr="00FC2A5D">
        <w:rPr>
          <w:rFonts w:ascii="Times New Roman" w:eastAsia="微软雅黑" w:hAnsi="Times New Roman" w:cs="Times New Roman"/>
          <w:color w:val="333333"/>
        </w:rPr>
        <w:t>Journal of Travel &amp; Tourism Marketing, 2015, 32(7): 835-851.</w:t>
      </w:r>
      <w:r w:rsidR="00D63F59">
        <w:rPr>
          <w:rFonts w:ascii="Times New Roman" w:eastAsia="微软雅黑" w:hAnsi="Times New Roman" w:cs="Times New Roman" w:hint="eastAsia"/>
          <w:color w:val="333333"/>
        </w:rPr>
        <w:t xml:space="preserve"> </w:t>
      </w:r>
      <w:r w:rsidRPr="00FC2A5D">
        <w:rPr>
          <w:rStyle w:val="a4"/>
          <w:rFonts w:ascii="Times New Roman" w:eastAsia="微软雅黑" w:hAnsi="Times New Roman" w:cs="Times New Roman"/>
          <w:color w:val="333333"/>
        </w:rPr>
        <w:t>(SSCI).</w:t>
      </w:r>
      <w:bookmarkStart w:id="1" w:name="_GoBack"/>
      <w:bookmarkEnd w:id="1"/>
    </w:p>
    <w:p w:rsidR="00FC2A5D" w:rsidRPr="00FC2A5D" w:rsidRDefault="00FC2A5D" w:rsidP="00C21374">
      <w:pPr>
        <w:pStyle w:val="a3"/>
        <w:spacing w:before="120" w:beforeAutospacing="0" w:after="0" w:afterAutospacing="0" w:line="360" w:lineRule="exact"/>
        <w:rPr>
          <w:rFonts w:ascii="Times New Roman" w:eastAsia="微软雅黑" w:hAnsi="Times New Roman" w:cs="Times New Roman"/>
          <w:color w:val="333333"/>
        </w:rPr>
      </w:pPr>
      <w:r w:rsidRPr="0058780C">
        <w:rPr>
          <w:rStyle w:val="a4"/>
          <w:rFonts w:ascii="Times New Roman" w:eastAsia="微软雅黑" w:hAnsi="Times New Roman" w:cs="Times New Roman"/>
          <w:b w:val="0"/>
          <w:color w:val="333333"/>
        </w:rPr>
        <w:t>8.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</w:rPr>
        <w:t> 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Wang C, </w:t>
      </w:r>
      <w:proofErr w:type="spellStart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>Guo</w:t>
      </w:r>
      <w:proofErr w:type="spellEnd"/>
      <w:r w:rsidRPr="00FC2A5D">
        <w:rPr>
          <w:rStyle w:val="a4"/>
          <w:rFonts w:ascii="Times New Roman" w:eastAsia="微软雅黑" w:hAnsi="Times New Roman" w:cs="Times New Roman"/>
          <w:color w:val="333333"/>
          <w:shd w:val="clear" w:color="auto" w:fill="FFFFFF"/>
        </w:rPr>
        <w:t xml:space="preserve"> Y</w:t>
      </w:r>
      <w:r w:rsidRPr="00FC2A5D">
        <w:rPr>
          <w:rFonts w:ascii="Times New Roman" w:eastAsia="微软雅黑" w:hAnsi="Times New Roman" w:cs="Times New Roman"/>
          <w:color w:val="333333"/>
          <w:shd w:val="clear" w:color="auto" w:fill="FFFFFF"/>
        </w:rPr>
        <w:t>, and Ye Q</w:t>
      </w:r>
      <w:r w:rsidRPr="00FC2A5D">
        <w:rPr>
          <w:rFonts w:ascii="Times New Roman" w:eastAsia="微软雅黑" w:hAnsi="Times New Roman" w:cs="Times New Roman"/>
          <w:color w:val="333333"/>
        </w:rPr>
        <w:t xml:space="preserve">. </w:t>
      </w:r>
      <w:proofErr w:type="gramStart"/>
      <w:r w:rsidRPr="00FC2A5D">
        <w:rPr>
          <w:rFonts w:ascii="Times New Roman" w:eastAsia="微软雅黑" w:hAnsi="Times New Roman" w:cs="Times New Roman"/>
          <w:color w:val="333333"/>
        </w:rPr>
        <w:t>An Anatomy of Chinese Stock and Futures Markets’ Dynamic Features.</w:t>
      </w:r>
      <w:proofErr w:type="gramEnd"/>
      <w:r w:rsidRPr="00FC2A5D">
        <w:rPr>
          <w:rFonts w:ascii="Times New Roman" w:eastAsia="微软雅黑" w:hAnsi="Times New Roman" w:cs="Times New Roman"/>
          <w:color w:val="333333"/>
        </w:rPr>
        <w:t> Applied Economics Letters, 2015, 22(16): 1329-1334. </w:t>
      </w:r>
      <w:proofErr w:type="gramStart"/>
      <w:r w:rsidRPr="00FC2A5D">
        <w:rPr>
          <w:rStyle w:val="a4"/>
          <w:rFonts w:ascii="Times New Roman" w:eastAsia="微软雅黑" w:hAnsi="Times New Roman" w:cs="Times New Roman"/>
          <w:color w:val="333333"/>
        </w:rPr>
        <w:t>(SSCI).</w:t>
      </w:r>
      <w:proofErr w:type="gramEnd"/>
    </w:p>
    <w:p w:rsidR="00470C6B" w:rsidRPr="00FC2A5D" w:rsidRDefault="00D63F59">
      <w:pPr>
        <w:rPr>
          <w:rFonts w:ascii="Times New Roman" w:hAnsi="Times New Roman" w:cs="Times New Roman"/>
          <w:sz w:val="24"/>
          <w:szCs w:val="24"/>
        </w:rPr>
      </w:pPr>
    </w:p>
    <w:sectPr w:rsidR="00470C6B" w:rsidRPr="00FC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5D"/>
    <w:rsid w:val="00036C99"/>
    <w:rsid w:val="001A6CD9"/>
    <w:rsid w:val="001D414C"/>
    <w:rsid w:val="002C3871"/>
    <w:rsid w:val="0058780C"/>
    <w:rsid w:val="007E7BE4"/>
    <w:rsid w:val="007F26ED"/>
    <w:rsid w:val="008A1C26"/>
    <w:rsid w:val="008E23C1"/>
    <w:rsid w:val="00B37A35"/>
    <w:rsid w:val="00BC22EB"/>
    <w:rsid w:val="00C21374"/>
    <w:rsid w:val="00C41DDF"/>
    <w:rsid w:val="00D121B8"/>
    <w:rsid w:val="00D63F59"/>
    <w:rsid w:val="00DA43E9"/>
    <w:rsid w:val="00ED41AB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A5D"/>
    <w:rPr>
      <w:b/>
      <w:bCs/>
    </w:rPr>
  </w:style>
  <w:style w:type="character" w:styleId="a5">
    <w:name w:val="Hyperlink"/>
    <w:basedOn w:val="a0"/>
    <w:uiPriority w:val="99"/>
    <w:semiHidden/>
    <w:unhideWhenUsed/>
    <w:rsid w:val="00FC2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A5D"/>
    <w:rPr>
      <w:b/>
      <w:bCs/>
    </w:rPr>
  </w:style>
  <w:style w:type="character" w:styleId="a5">
    <w:name w:val="Hyperlink"/>
    <w:basedOn w:val="a0"/>
    <w:uiPriority w:val="99"/>
    <w:semiHidden/>
    <w:unhideWhenUsed/>
    <w:rsid w:val="00FC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rscience.com/jhome.php?jcode=ijis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GUO</dc:creator>
  <cp:lastModifiedBy>Yuanyuan GUO</cp:lastModifiedBy>
  <cp:revision>25</cp:revision>
  <dcterms:created xsi:type="dcterms:W3CDTF">2018-03-13T23:05:00Z</dcterms:created>
  <dcterms:modified xsi:type="dcterms:W3CDTF">2018-03-13T23:16:00Z</dcterms:modified>
</cp:coreProperties>
</file>