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B8" w:rsidRDefault="00B71BB8" w:rsidP="00406D4E">
      <w:pPr>
        <w:spacing w:line="300" w:lineRule="auto"/>
        <w:rPr>
          <w:rFonts w:asciiTheme="minorEastAsia" w:hAnsiTheme="minorEastAsia" w:cs="宋体"/>
        </w:rPr>
      </w:pPr>
      <w:bookmarkStart w:id="0" w:name="_GoBack"/>
      <w:bookmarkEnd w:id="0"/>
      <w:r w:rsidRPr="00175594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6FBEC279" wp14:editId="043789BB">
            <wp:extent cx="1725283" cy="2301768"/>
            <wp:effectExtent l="0" t="0" r="8890" b="3810"/>
            <wp:docPr id="1" name="图片 1" descr="E:\work\证件\证件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证件\证件照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37" cy="233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213" w:rsidRPr="00885759" w:rsidRDefault="00942DFF" w:rsidP="00406D4E">
      <w:pPr>
        <w:spacing w:line="300" w:lineRule="auto"/>
        <w:rPr>
          <w:rFonts w:asciiTheme="minorEastAsia" w:hAnsiTheme="minorEastAsia" w:cs="宋体"/>
        </w:rPr>
      </w:pPr>
      <w:r w:rsidRPr="00885759">
        <w:rPr>
          <w:rFonts w:asciiTheme="minorEastAsia" w:hAnsiTheme="minorEastAsia" w:cs="宋体" w:hint="eastAsia"/>
        </w:rPr>
        <w:t>初翔</w:t>
      </w:r>
      <w:r w:rsidR="00ED09CF" w:rsidRPr="00885759">
        <w:rPr>
          <w:rFonts w:asciiTheme="minorEastAsia" w:hAnsiTheme="minorEastAsia" w:cs="宋体" w:hint="eastAsia"/>
        </w:rPr>
        <w:t>，</w:t>
      </w:r>
      <w:r w:rsidR="00885759" w:rsidRPr="00885759">
        <w:rPr>
          <w:rFonts w:asciiTheme="minorEastAsia" w:hAnsiTheme="minorEastAsia" w:cs="宋体" w:hint="eastAsia"/>
        </w:rPr>
        <w:t>男，</w:t>
      </w:r>
      <w:r w:rsidR="00354213" w:rsidRPr="00885759">
        <w:rPr>
          <w:rFonts w:asciiTheme="minorEastAsia" w:hAnsiTheme="minorEastAsia" w:cs="宋体" w:hint="eastAsia"/>
        </w:rPr>
        <w:t>大连海事大学航运经济与管理学院</w:t>
      </w:r>
      <w:r w:rsidR="00885759" w:rsidRPr="00885759">
        <w:rPr>
          <w:rFonts w:asciiTheme="minorEastAsia" w:hAnsiTheme="minorEastAsia" w:cs="宋体" w:hint="eastAsia"/>
        </w:rPr>
        <w:t>副教授，</w:t>
      </w:r>
      <w:r w:rsidR="00885759" w:rsidRPr="00885759">
        <w:rPr>
          <w:rFonts w:ascii="Times New Roman" w:eastAsia="宋体" w:hAnsi="Times New Roman" w:cs="Times New Roman"/>
        </w:rPr>
        <w:t>高级工程师</w:t>
      </w:r>
      <w:r w:rsidR="00885759" w:rsidRPr="00885759">
        <w:rPr>
          <w:rFonts w:ascii="Times New Roman" w:eastAsia="宋体" w:hAnsi="Times New Roman" w:cs="Times New Roman" w:hint="eastAsia"/>
        </w:rPr>
        <w:t>（系统架构设计师）。</w:t>
      </w:r>
      <w:r w:rsidR="00885759" w:rsidRPr="00885759">
        <w:rPr>
          <w:rFonts w:ascii="Times New Roman" w:eastAsia="宋体" w:hAnsi="Times New Roman" w:cs="Times New Roman"/>
        </w:rPr>
        <w:t>主要研究领域</w:t>
      </w:r>
      <w:r w:rsidR="00885759" w:rsidRPr="00885759">
        <w:rPr>
          <w:rFonts w:ascii="Times New Roman" w:eastAsia="宋体" w:hAnsi="Times New Roman" w:cs="Times New Roman" w:hint="eastAsia"/>
        </w:rPr>
        <w:t>：</w:t>
      </w:r>
      <w:r w:rsidR="00885759" w:rsidRPr="00885759">
        <w:rPr>
          <w:rFonts w:ascii="Times New Roman" w:eastAsia="宋体" w:hAnsi="Times New Roman" w:cs="Times New Roman"/>
        </w:rPr>
        <w:t>供应链的</w:t>
      </w:r>
      <w:r w:rsidR="00885759" w:rsidRPr="00885759">
        <w:rPr>
          <w:rFonts w:ascii="Times New Roman" w:eastAsia="宋体" w:hAnsi="Times New Roman" w:cs="Times New Roman" w:hint="eastAsia"/>
        </w:rPr>
        <w:t>运作</w:t>
      </w:r>
      <w:r w:rsidR="00885759" w:rsidRPr="00885759">
        <w:rPr>
          <w:rFonts w:ascii="Times New Roman" w:eastAsia="宋体" w:hAnsi="Times New Roman" w:cs="Times New Roman"/>
        </w:rPr>
        <w:t>与协调</w:t>
      </w:r>
      <w:r w:rsidR="00885759" w:rsidRPr="00885759">
        <w:rPr>
          <w:rFonts w:ascii="Times New Roman" w:eastAsia="宋体" w:hAnsi="Times New Roman" w:cs="Times New Roman"/>
        </w:rPr>
        <w:t xml:space="preserve"> </w:t>
      </w:r>
      <w:r w:rsidR="00885759" w:rsidRPr="00885759">
        <w:rPr>
          <w:rFonts w:ascii="Times New Roman" w:eastAsia="宋体" w:hAnsi="Times New Roman" w:cs="Times New Roman"/>
        </w:rPr>
        <w:t>、物流计划与调度优化</w:t>
      </w:r>
      <w:r w:rsidR="00885759" w:rsidRPr="00885759">
        <w:rPr>
          <w:rFonts w:ascii="Times New Roman" w:eastAsia="宋体" w:hAnsi="Times New Roman" w:cs="Times New Roman" w:hint="eastAsia"/>
        </w:rPr>
        <w:t>。</w:t>
      </w:r>
    </w:p>
    <w:p w:rsidR="00F40F02" w:rsidRDefault="00DD17BF" w:rsidP="00454CF6">
      <w:pPr>
        <w:spacing w:beforeLines="50" w:before="156" w:line="400" w:lineRule="exact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教育经历：</w:t>
      </w:r>
    </w:p>
    <w:p w:rsidR="00942DFF" w:rsidRPr="00942DFF" w:rsidRDefault="00942DFF" w:rsidP="00942DFF">
      <w:pPr>
        <w:spacing w:line="300" w:lineRule="auto"/>
        <w:rPr>
          <w:rFonts w:asciiTheme="minorEastAsia" w:hAnsiTheme="minorEastAsia" w:cs="宋体"/>
        </w:rPr>
      </w:pPr>
      <w:r w:rsidRPr="00942DFF">
        <w:rPr>
          <w:rFonts w:asciiTheme="minorEastAsia" w:hAnsiTheme="minorEastAsia" w:cs="宋体"/>
        </w:rPr>
        <w:t>2012.9</w:t>
      </w:r>
      <w:r w:rsidRPr="00942DFF">
        <w:rPr>
          <w:rFonts w:asciiTheme="minorEastAsia" w:hAnsiTheme="minorEastAsia" w:cs="宋体" w:hint="eastAsia"/>
        </w:rPr>
        <w:t>–</w:t>
      </w:r>
      <w:r w:rsidRPr="00942DFF">
        <w:rPr>
          <w:rFonts w:asciiTheme="minorEastAsia" w:hAnsiTheme="minorEastAsia" w:cs="宋体"/>
        </w:rPr>
        <w:t xml:space="preserve">2015.10, </w:t>
      </w:r>
      <w:r w:rsidRPr="00942DFF">
        <w:rPr>
          <w:rFonts w:asciiTheme="minorEastAsia" w:hAnsiTheme="minorEastAsia" w:cs="宋体" w:hint="eastAsia"/>
        </w:rPr>
        <w:t>大连理工大学</w:t>
      </w:r>
      <w:r w:rsidRPr="00942DFF">
        <w:rPr>
          <w:rFonts w:asciiTheme="minorEastAsia" w:hAnsiTheme="minorEastAsia" w:cs="宋体"/>
        </w:rPr>
        <w:t xml:space="preserve">, </w:t>
      </w:r>
      <w:r w:rsidRPr="00942DFF">
        <w:rPr>
          <w:rFonts w:asciiTheme="minorEastAsia" w:hAnsiTheme="minorEastAsia" w:cs="宋体" w:hint="eastAsia"/>
        </w:rPr>
        <w:t>管理科学与工程</w:t>
      </w:r>
      <w:r w:rsidR="00885759">
        <w:rPr>
          <w:rFonts w:asciiTheme="minorEastAsia" w:hAnsiTheme="minorEastAsia" w:cs="宋体" w:hint="eastAsia"/>
        </w:rPr>
        <w:t>专业</w:t>
      </w:r>
      <w:r w:rsidRPr="00942DFF">
        <w:rPr>
          <w:rFonts w:asciiTheme="minorEastAsia" w:hAnsiTheme="minorEastAsia" w:cs="宋体"/>
        </w:rPr>
        <w:t xml:space="preserve">, </w:t>
      </w:r>
      <w:r w:rsidR="00885759">
        <w:rPr>
          <w:rFonts w:asciiTheme="minorEastAsia" w:hAnsiTheme="minorEastAsia" w:cs="宋体" w:hint="eastAsia"/>
        </w:rPr>
        <w:t>工学</w:t>
      </w:r>
      <w:r w:rsidRPr="00942DFF">
        <w:rPr>
          <w:rFonts w:asciiTheme="minorEastAsia" w:hAnsiTheme="minorEastAsia" w:cs="宋体" w:hint="eastAsia"/>
        </w:rPr>
        <w:t>博士</w:t>
      </w:r>
    </w:p>
    <w:p w:rsidR="00942DFF" w:rsidRPr="00942DFF" w:rsidRDefault="00942DFF" w:rsidP="00942DFF">
      <w:pPr>
        <w:spacing w:line="300" w:lineRule="auto"/>
        <w:rPr>
          <w:rFonts w:asciiTheme="minorEastAsia" w:hAnsiTheme="minorEastAsia" w:cs="宋体"/>
        </w:rPr>
      </w:pPr>
      <w:r w:rsidRPr="00942DFF">
        <w:rPr>
          <w:rFonts w:asciiTheme="minorEastAsia" w:hAnsiTheme="minorEastAsia" w:cs="宋体"/>
        </w:rPr>
        <w:t>2006.9</w:t>
      </w:r>
      <w:r w:rsidRPr="00942DFF">
        <w:rPr>
          <w:rFonts w:asciiTheme="minorEastAsia" w:hAnsiTheme="minorEastAsia" w:cs="宋体" w:hint="eastAsia"/>
        </w:rPr>
        <w:t>–</w:t>
      </w:r>
      <w:r w:rsidRPr="00942DFF">
        <w:rPr>
          <w:rFonts w:asciiTheme="minorEastAsia" w:hAnsiTheme="minorEastAsia" w:cs="宋体"/>
        </w:rPr>
        <w:t xml:space="preserve">2008.6, </w:t>
      </w:r>
      <w:r w:rsidRPr="00942DFF">
        <w:rPr>
          <w:rFonts w:asciiTheme="minorEastAsia" w:hAnsiTheme="minorEastAsia" w:cs="宋体" w:hint="eastAsia"/>
        </w:rPr>
        <w:t>大连理工大学</w:t>
      </w:r>
      <w:r w:rsidRPr="00942DFF">
        <w:rPr>
          <w:rFonts w:asciiTheme="minorEastAsia" w:hAnsiTheme="minorEastAsia" w:cs="宋体"/>
        </w:rPr>
        <w:t xml:space="preserve">, </w:t>
      </w:r>
      <w:r w:rsidRPr="00942DFF">
        <w:rPr>
          <w:rFonts w:asciiTheme="minorEastAsia" w:hAnsiTheme="minorEastAsia" w:cs="宋体" w:hint="eastAsia"/>
        </w:rPr>
        <w:t>应用数学</w:t>
      </w:r>
      <w:r w:rsidR="00885759">
        <w:rPr>
          <w:rFonts w:asciiTheme="minorEastAsia" w:hAnsiTheme="minorEastAsia" w:cs="宋体" w:hint="eastAsia"/>
        </w:rPr>
        <w:t>专业</w:t>
      </w:r>
      <w:r w:rsidRPr="00942DFF">
        <w:rPr>
          <w:rFonts w:asciiTheme="minorEastAsia" w:hAnsiTheme="minorEastAsia" w:cs="宋体"/>
        </w:rPr>
        <w:t xml:space="preserve">, </w:t>
      </w:r>
      <w:r w:rsidR="00885759">
        <w:rPr>
          <w:rFonts w:asciiTheme="minorEastAsia" w:hAnsiTheme="minorEastAsia" w:cs="宋体" w:hint="eastAsia"/>
        </w:rPr>
        <w:t>理学</w:t>
      </w:r>
      <w:r w:rsidRPr="00942DFF">
        <w:rPr>
          <w:rFonts w:asciiTheme="minorEastAsia" w:hAnsiTheme="minorEastAsia" w:cs="宋体" w:hint="eastAsia"/>
        </w:rPr>
        <w:t>硕士</w:t>
      </w:r>
    </w:p>
    <w:p w:rsidR="00E75A44" w:rsidRPr="00CC74AC" w:rsidRDefault="00942DFF" w:rsidP="00942DFF">
      <w:pPr>
        <w:spacing w:line="300" w:lineRule="auto"/>
        <w:rPr>
          <w:rFonts w:asciiTheme="minorEastAsia" w:hAnsiTheme="minorEastAsia" w:cs="宋体"/>
        </w:rPr>
      </w:pPr>
      <w:r w:rsidRPr="00942DFF">
        <w:rPr>
          <w:rFonts w:asciiTheme="minorEastAsia" w:hAnsiTheme="minorEastAsia" w:cs="宋体"/>
        </w:rPr>
        <w:t>2002.9</w:t>
      </w:r>
      <w:r w:rsidRPr="00942DFF">
        <w:rPr>
          <w:rFonts w:asciiTheme="minorEastAsia" w:hAnsiTheme="minorEastAsia" w:cs="宋体" w:hint="eastAsia"/>
        </w:rPr>
        <w:t>–</w:t>
      </w:r>
      <w:r w:rsidRPr="00942DFF">
        <w:rPr>
          <w:rFonts w:asciiTheme="minorEastAsia" w:hAnsiTheme="minorEastAsia" w:cs="宋体"/>
        </w:rPr>
        <w:t xml:space="preserve">2006.6, </w:t>
      </w:r>
      <w:r w:rsidRPr="00942DFF">
        <w:rPr>
          <w:rFonts w:asciiTheme="minorEastAsia" w:hAnsiTheme="minorEastAsia" w:cs="宋体" w:hint="eastAsia"/>
        </w:rPr>
        <w:t>大连理工大学</w:t>
      </w:r>
      <w:r w:rsidRPr="00942DFF">
        <w:rPr>
          <w:rFonts w:asciiTheme="minorEastAsia" w:hAnsiTheme="minorEastAsia" w:cs="宋体"/>
        </w:rPr>
        <w:t xml:space="preserve">, </w:t>
      </w:r>
      <w:r w:rsidRPr="00942DFF">
        <w:rPr>
          <w:rFonts w:asciiTheme="minorEastAsia" w:hAnsiTheme="minorEastAsia" w:cs="宋体" w:hint="eastAsia"/>
        </w:rPr>
        <w:t>信息与计算科学</w:t>
      </w:r>
      <w:r w:rsidR="00885759">
        <w:rPr>
          <w:rFonts w:asciiTheme="minorEastAsia" w:hAnsiTheme="minorEastAsia" w:cs="宋体" w:hint="eastAsia"/>
        </w:rPr>
        <w:t>专业</w:t>
      </w:r>
      <w:r w:rsidRPr="00942DFF">
        <w:rPr>
          <w:rFonts w:asciiTheme="minorEastAsia" w:hAnsiTheme="minorEastAsia" w:cs="宋体"/>
        </w:rPr>
        <w:t xml:space="preserve">, </w:t>
      </w:r>
      <w:r w:rsidR="00885759">
        <w:rPr>
          <w:rFonts w:asciiTheme="minorEastAsia" w:hAnsiTheme="minorEastAsia" w:cs="宋体" w:hint="eastAsia"/>
        </w:rPr>
        <w:t>理学</w:t>
      </w:r>
      <w:r w:rsidRPr="00942DFF">
        <w:rPr>
          <w:rFonts w:asciiTheme="minorEastAsia" w:hAnsiTheme="minorEastAsia" w:cs="宋体" w:hint="eastAsia"/>
        </w:rPr>
        <w:t>学士</w:t>
      </w:r>
      <w:r w:rsidRPr="00CC74AC">
        <w:rPr>
          <w:rFonts w:asciiTheme="minorEastAsia" w:hAnsiTheme="minorEastAsia" w:cs="宋体"/>
        </w:rPr>
        <w:t xml:space="preserve"> </w:t>
      </w:r>
    </w:p>
    <w:p w:rsidR="00F40F02" w:rsidRDefault="00DD17BF" w:rsidP="00454CF6">
      <w:pPr>
        <w:spacing w:beforeLines="50" w:before="156" w:line="400" w:lineRule="exact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工作经历：</w:t>
      </w:r>
    </w:p>
    <w:p w:rsidR="00942DFF" w:rsidRPr="00942DFF" w:rsidRDefault="00942DFF" w:rsidP="00942DFF">
      <w:pPr>
        <w:spacing w:line="300" w:lineRule="auto"/>
        <w:rPr>
          <w:rFonts w:asciiTheme="minorEastAsia" w:hAnsiTheme="minorEastAsia" w:cs="宋体"/>
        </w:rPr>
      </w:pPr>
      <w:r w:rsidRPr="00942DFF">
        <w:rPr>
          <w:rFonts w:asciiTheme="minorEastAsia" w:hAnsiTheme="minorEastAsia" w:cs="宋体"/>
        </w:rPr>
        <w:t>2018.</w:t>
      </w:r>
      <w:r w:rsidR="00885759">
        <w:rPr>
          <w:rFonts w:asciiTheme="minorEastAsia" w:hAnsiTheme="minorEastAsia" w:cs="宋体"/>
        </w:rPr>
        <w:t>6</w:t>
      </w:r>
      <w:r w:rsidRPr="00942DFF">
        <w:rPr>
          <w:rFonts w:asciiTheme="minorEastAsia" w:hAnsiTheme="minorEastAsia" w:cs="宋体"/>
        </w:rPr>
        <w:t>-</w:t>
      </w:r>
      <w:r w:rsidRPr="00942DFF">
        <w:rPr>
          <w:rFonts w:asciiTheme="minorEastAsia" w:hAnsiTheme="minorEastAsia" w:cs="宋体" w:hint="eastAsia"/>
        </w:rPr>
        <w:t>至今</w:t>
      </w:r>
      <w:r w:rsidRPr="00942DFF">
        <w:rPr>
          <w:rFonts w:asciiTheme="minorEastAsia" w:hAnsiTheme="minorEastAsia" w:cs="宋体"/>
        </w:rPr>
        <w:t xml:space="preserve">, </w:t>
      </w:r>
      <w:r w:rsidRPr="00942DFF">
        <w:rPr>
          <w:rFonts w:asciiTheme="minorEastAsia" w:hAnsiTheme="minorEastAsia" w:cs="宋体" w:hint="eastAsia"/>
        </w:rPr>
        <w:t>大连海事大学</w:t>
      </w:r>
      <w:r w:rsidRPr="00942DFF">
        <w:rPr>
          <w:rFonts w:asciiTheme="minorEastAsia" w:hAnsiTheme="minorEastAsia" w:cs="宋体"/>
        </w:rPr>
        <w:t xml:space="preserve">, </w:t>
      </w:r>
      <w:r w:rsidRPr="00942DFF">
        <w:rPr>
          <w:rFonts w:asciiTheme="minorEastAsia" w:hAnsiTheme="minorEastAsia" w:cs="宋体" w:hint="eastAsia"/>
        </w:rPr>
        <w:t>航运经济与管理学院</w:t>
      </w:r>
      <w:r w:rsidRPr="00942DFF">
        <w:rPr>
          <w:rFonts w:asciiTheme="minorEastAsia" w:hAnsiTheme="minorEastAsia" w:cs="宋体"/>
        </w:rPr>
        <w:t xml:space="preserve">, </w:t>
      </w:r>
      <w:r w:rsidR="00885759">
        <w:rPr>
          <w:rFonts w:asciiTheme="minorEastAsia" w:hAnsiTheme="minorEastAsia" w:cs="宋体" w:hint="eastAsia"/>
        </w:rPr>
        <w:t>副教授</w:t>
      </w:r>
    </w:p>
    <w:p w:rsidR="00942DFF" w:rsidRPr="00942DFF" w:rsidRDefault="00942DFF" w:rsidP="00942DFF">
      <w:pPr>
        <w:spacing w:line="300" w:lineRule="auto"/>
        <w:rPr>
          <w:rFonts w:asciiTheme="minorEastAsia" w:hAnsiTheme="minorEastAsia" w:cs="宋体"/>
        </w:rPr>
      </w:pPr>
      <w:r w:rsidRPr="00942DFF">
        <w:rPr>
          <w:rFonts w:asciiTheme="minorEastAsia" w:hAnsiTheme="minorEastAsia" w:cs="宋体"/>
        </w:rPr>
        <w:t>2016.5-2018.</w:t>
      </w:r>
      <w:r w:rsidR="00885759">
        <w:rPr>
          <w:rFonts w:asciiTheme="minorEastAsia" w:hAnsiTheme="minorEastAsia" w:cs="宋体"/>
        </w:rPr>
        <w:t>5</w:t>
      </w:r>
      <w:r w:rsidRPr="00942DFF">
        <w:rPr>
          <w:rFonts w:asciiTheme="minorEastAsia" w:hAnsiTheme="minorEastAsia" w:cs="宋体"/>
        </w:rPr>
        <w:t xml:space="preserve">, </w:t>
      </w:r>
      <w:r w:rsidRPr="00942DFF">
        <w:rPr>
          <w:rFonts w:asciiTheme="minorEastAsia" w:hAnsiTheme="minorEastAsia" w:cs="宋体" w:hint="eastAsia"/>
        </w:rPr>
        <w:t>清华大学</w:t>
      </w:r>
      <w:r w:rsidRPr="00942DFF">
        <w:rPr>
          <w:rFonts w:asciiTheme="minorEastAsia" w:hAnsiTheme="minorEastAsia" w:cs="宋体"/>
        </w:rPr>
        <w:t xml:space="preserve">, </w:t>
      </w:r>
      <w:r w:rsidRPr="00942DFF">
        <w:rPr>
          <w:rFonts w:asciiTheme="minorEastAsia" w:hAnsiTheme="minorEastAsia" w:cs="宋体" w:hint="eastAsia"/>
        </w:rPr>
        <w:t>经济管理学院</w:t>
      </w:r>
      <w:r w:rsidRPr="00942DFF">
        <w:rPr>
          <w:rFonts w:asciiTheme="minorEastAsia" w:hAnsiTheme="minorEastAsia" w:cs="宋体"/>
        </w:rPr>
        <w:t xml:space="preserve">, </w:t>
      </w:r>
      <w:r w:rsidRPr="00942DFF">
        <w:rPr>
          <w:rFonts w:asciiTheme="minorEastAsia" w:hAnsiTheme="minorEastAsia" w:cs="宋体" w:hint="eastAsia"/>
        </w:rPr>
        <w:t>博士后</w:t>
      </w:r>
    </w:p>
    <w:p w:rsidR="00942DFF" w:rsidRPr="00942DFF" w:rsidRDefault="00942DFF" w:rsidP="00942DFF">
      <w:pPr>
        <w:spacing w:line="300" w:lineRule="auto"/>
        <w:rPr>
          <w:rFonts w:asciiTheme="minorEastAsia" w:hAnsiTheme="minorEastAsia" w:cs="宋体"/>
        </w:rPr>
      </w:pPr>
      <w:r w:rsidRPr="00942DFF">
        <w:rPr>
          <w:rFonts w:asciiTheme="minorEastAsia" w:hAnsiTheme="minorEastAsia" w:cs="宋体"/>
        </w:rPr>
        <w:t xml:space="preserve">2011.7-2016.5, </w:t>
      </w:r>
      <w:r w:rsidRPr="00942DFF">
        <w:rPr>
          <w:rFonts w:asciiTheme="minorEastAsia" w:hAnsiTheme="minorEastAsia" w:cs="宋体" w:hint="eastAsia"/>
        </w:rPr>
        <w:t>大连软件和服务外包发展研究院</w:t>
      </w:r>
      <w:r w:rsidRPr="00942DFF">
        <w:rPr>
          <w:rFonts w:asciiTheme="minorEastAsia" w:hAnsiTheme="minorEastAsia" w:cs="宋体"/>
        </w:rPr>
        <w:t xml:space="preserve">, </w:t>
      </w:r>
      <w:r w:rsidR="00885759">
        <w:rPr>
          <w:rFonts w:asciiTheme="minorEastAsia" w:hAnsiTheme="minorEastAsia" w:cs="宋体" w:hint="eastAsia"/>
        </w:rPr>
        <w:t>理论研究员</w:t>
      </w:r>
    </w:p>
    <w:p w:rsidR="00942DFF" w:rsidRPr="00942DFF" w:rsidRDefault="00942DFF" w:rsidP="00942DFF">
      <w:pPr>
        <w:spacing w:line="300" w:lineRule="auto"/>
        <w:rPr>
          <w:rFonts w:asciiTheme="minorEastAsia" w:hAnsiTheme="minorEastAsia" w:cs="宋体"/>
        </w:rPr>
      </w:pPr>
      <w:r w:rsidRPr="00942DFF">
        <w:rPr>
          <w:rFonts w:asciiTheme="minorEastAsia" w:hAnsiTheme="minorEastAsia" w:cs="宋体"/>
        </w:rPr>
        <w:t xml:space="preserve">2008.7-2011.7, </w:t>
      </w:r>
      <w:r w:rsidRPr="00942DFF">
        <w:rPr>
          <w:rFonts w:asciiTheme="minorEastAsia" w:hAnsiTheme="minorEastAsia" w:cs="宋体" w:hint="eastAsia"/>
        </w:rPr>
        <w:t>花旗集团</w:t>
      </w:r>
      <w:r w:rsidRPr="00942DFF">
        <w:rPr>
          <w:rFonts w:asciiTheme="minorEastAsia" w:hAnsiTheme="minorEastAsia" w:cs="宋体"/>
        </w:rPr>
        <w:t xml:space="preserve">, </w:t>
      </w:r>
      <w:r w:rsidR="00D403E9">
        <w:rPr>
          <w:rFonts w:asciiTheme="minorEastAsia" w:hAnsiTheme="minorEastAsia" w:cs="宋体" w:hint="eastAsia"/>
        </w:rPr>
        <w:t>系统</w:t>
      </w:r>
      <w:r w:rsidRPr="00942DFF">
        <w:rPr>
          <w:rFonts w:asciiTheme="minorEastAsia" w:hAnsiTheme="minorEastAsia" w:cs="宋体" w:hint="eastAsia"/>
        </w:rPr>
        <w:t>工程师</w:t>
      </w:r>
    </w:p>
    <w:p w:rsidR="00F40F02" w:rsidRDefault="00DD17BF" w:rsidP="00454CF6">
      <w:pPr>
        <w:spacing w:beforeLines="50" w:before="156" w:line="400" w:lineRule="exact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主持科研项目：</w:t>
      </w:r>
    </w:p>
    <w:p w:rsidR="00700A3E" w:rsidRDefault="00700A3E" w:rsidP="00700A3E">
      <w:pPr>
        <w:spacing w:line="300" w:lineRule="auto"/>
        <w:ind w:firstLineChars="200" w:firstLine="480"/>
        <w:rPr>
          <w:rFonts w:ascii="宋体" w:eastAsia="宋体" w:hAnsiTheme="minorHAnsi" w:cs="宋体"/>
          <w:color w:val="auto"/>
        </w:rPr>
      </w:pPr>
      <w:r>
        <w:rPr>
          <w:rFonts w:ascii="宋体" w:eastAsia="宋体" w:hAnsiTheme="minorHAnsi" w:cs="宋体"/>
          <w:color w:val="auto"/>
        </w:rPr>
        <w:t xml:space="preserve">1. </w:t>
      </w:r>
      <w:r w:rsidRPr="00700A3E">
        <w:rPr>
          <w:rFonts w:ascii="宋体" w:eastAsia="宋体" w:hAnsiTheme="minorHAnsi" w:cs="宋体" w:hint="eastAsia"/>
          <w:color w:val="auto"/>
        </w:rPr>
        <w:t>国家自然科学基金青年项目</w:t>
      </w:r>
      <w:r>
        <w:rPr>
          <w:rFonts w:ascii="宋体" w:eastAsia="宋体" w:hAnsiTheme="minorHAnsi" w:cs="宋体"/>
          <w:color w:val="auto"/>
        </w:rPr>
        <w:t>,</w:t>
      </w:r>
      <w:r w:rsidRPr="00700A3E">
        <w:rPr>
          <w:rFonts w:ascii="宋体" w:eastAsia="宋体" w:hAnsiTheme="minorHAnsi" w:cs="宋体"/>
          <w:color w:val="auto"/>
        </w:rPr>
        <w:t>71802037</w:t>
      </w:r>
      <w:r>
        <w:rPr>
          <w:rFonts w:ascii="宋体" w:eastAsia="宋体" w:hAnsiTheme="minorHAnsi" w:cs="宋体"/>
          <w:color w:val="auto"/>
        </w:rPr>
        <w:t>,</w:t>
      </w:r>
      <w:r w:rsidRPr="00700A3E">
        <w:rPr>
          <w:rFonts w:ascii="宋体" w:eastAsia="宋体" w:hAnsiTheme="minorHAnsi" w:cs="宋体" w:hint="eastAsia"/>
          <w:color w:val="auto"/>
        </w:rPr>
        <w:t>O2O分类回收模式下逆向供应链的决策与协调研究</w:t>
      </w:r>
      <w:r>
        <w:rPr>
          <w:rFonts w:ascii="宋体" w:eastAsia="宋体" w:hAnsiTheme="minorHAnsi" w:cs="宋体"/>
          <w:color w:val="auto"/>
        </w:rPr>
        <w:t>,2019/1-2021/12</w:t>
      </w:r>
      <w:r>
        <w:rPr>
          <w:rFonts w:ascii="宋体" w:eastAsia="宋体" w:hAnsiTheme="minorHAnsi" w:cs="宋体" w:hint="eastAsia"/>
          <w:color w:val="auto"/>
        </w:rPr>
        <w:t>。</w:t>
      </w:r>
    </w:p>
    <w:p w:rsidR="00942DFF" w:rsidRDefault="00700A3E" w:rsidP="00406D4E">
      <w:pPr>
        <w:spacing w:line="300" w:lineRule="auto"/>
        <w:ind w:firstLineChars="200" w:firstLine="480"/>
        <w:rPr>
          <w:rFonts w:ascii="宋体" w:eastAsia="宋体" w:hAnsiTheme="minorHAnsi" w:cs="宋体"/>
          <w:color w:val="auto"/>
        </w:rPr>
      </w:pPr>
      <w:r>
        <w:rPr>
          <w:rFonts w:ascii="宋体" w:eastAsia="宋体" w:hAnsiTheme="minorHAnsi" w:cs="宋体"/>
          <w:color w:val="auto"/>
        </w:rPr>
        <w:t>2</w:t>
      </w:r>
      <w:r w:rsidR="00942DFF">
        <w:rPr>
          <w:rFonts w:ascii="宋体" w:eastAsia="宋体" w:hAnsiTheme="minorHAnsi" w:cs="宋体"/>
          <w:color w:val="auto"/>
        </w:rPr>
        <w:t xml:space="preserve">. </w:t>
      </w:r>
      <w:r>
        <w:rPr>
          <w:rFonts w:ascii="宋体" w:eastAsia="宋体" w:hAnsiTheme="minorHAnsi" w:cs="宋体" w:hint="eastAsia"/>
          <w:color w:val="auto"/>
        </w:rPr>
        <w:t>中国博士后科学基金面上项目（一等）</w:t>
      </w:r>
      <w:r w:rsidR="00942DFF">
        <w:rPr>
          <w:rFonts w:ascii="宋体" w:eastAsia="宋体" w:hAnsiTheme="minorHAnsi" w:cs="宋体"/>
          <w:color w:val="auto"/>
        </w:rPr>
        <w:t>,2017M610095,O2O</w:t>
      </w:r>
      <w:r w:rsidR="00942DFF">
        <w:rPr>
          <w:rFonts w:ascii="宋体" w:eastAsia="宋体" w:hAnsiTheme="minorHAnsi" w:cs="宋体" w:hint="eastAsia"/>
          <w:color w:val="auto"/>
        </w:rPr>
        <w:t>模式</w:t>
      </w:r>
      <w:proofErr w:type="gramStart"/>
      <w:r w:rsidR="00942DFF">
        <w:rPr>
          <w:rFonts w:ascii="宋体" w:eastAsia="宋体" w:hAnsiTheme="minorHAnsi" w:cs="宋体" w:hint="eastAsia"/>
          <w:color w:val="auto"/>
        </w:rPr>
        <w:t>下电子</w:t>
      </w:r>
      <w:proofErr w:type="gramEnd"/>
      <w:r w:rsidR="00942DFF">
        <w:rPr>
          <w:rFonts w:ascii="宋体" w:eastAsia="宋体" w:hAnsiTheme="minorHAnsi" w:cs="宋体" w:hint="eastAsia"/>
          <w:color w:val="auto"/>
        </w:rPr>
        <w:t>产品回收的分类与定价策略研究</w:t>
      </w:r>
      <w:r w:rsidR="00942DFF">
        <w:rPr>
          <w:rFonts w:ascii="宋体" w:eastAsia="宋体" w:hAnsiTheme="minorHAnsi" w:cs="宋体"/>
          <w:color w:val="auto"/>
        </w:rPr>
        <w:t>,2016/5-2018/5</w:t>
      </w:r>
      <w:r>
        <w:rPr>
          <w:rFonts w:ascii="宋体" w:eastAsia="宋体" w:hAnsiTheme="minorHAnsi" w:cs="宋体" w:hint="eastAsia"/>
          <w:color w:val="auto"/>
        </w:rPr>
        <w:t>。</w:t>
      </w:r>
    </w:p>
    <w:p w:rsidR="00F40F02" w:rsidRDefault="00DD17BF" w:rsidP="00942DFF">
      <w:pPr>
        <w:spacing w:beforeLines="50" w:before="156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代表性</w:t>
      </w:r>
      <w:r w:rsidR="00700A3E">
        <w:rPr>
          <w:rFonts w:ascii="楷体" w:eastAsia="楷体" w:hAnsi="楷体" w:cs="宋体" w:hint="eastAsia"/>
          <w:color w:val="0070C0"/>
          <w:sz w:val="28"/>
          <w:szCs w:val="28"/>
        </w:rPr>
        <w:t>论文：</w:t>
      </w:r>
    </w:p>
    <w:p w:rsidR="005D1B30" w:rsidRPr="00177CE4" w:rsidRDefault="00177CE4" w:rsidP="00406D4E">
      <w:pPr>
        <w:spacing w:line="300" w:lineRule="auto"/>
        <w:ind w:firstLineChars="200" w:firstLine="480"/>
        <w:rPr>
          <w:rFonts w:ascii="Times New Roman" w:hAnsi="Times New Roman" w:cs="Times New Roman"/>
        </w:rPr>
      </w:pPr>
      <w:r w:rsidRPr="00177CE4">
        <w:rPr>
          <w:rFonts w:ascii="Times New Roman" w:eastAsia="宋体" w:hAnsi="Times New Roman" w:cs="Times New Roman"/>
          <w:color w:val="auto"/>
        </w:rPr>
        <w:t xml:space="preserve">1. </w:t>
      </w:r>
      <w:r w:rsidRPr="00177CE4">
        <w:rPr>
          <w:rFonts w:ascii="Times New Roman" w:hAnsi="Times New Roman" w:cs="Times New Roman"/>
        </w:rPr>
        <w:t>Chu Xiang*</w:t>
      </w:r>
      <w:r w:rsidR="005D1B30" w:rsidRPr="00177CE4">
        <w:rPr>
          <w:rFonts w:ascii="Times New Roman" w:hAnsi="Times New Roman" w:cs="Times New Roman"/>
        </w:rPr>
        <w:t xml:space="preserve">, </w:t>
      </w:r>
      <w:r w:rsidRPr="00177CE4">
        <w:rPr>
          <w:rFonts w:ascii="Times New Roman" w:hAnsi="Times New Roman" w:cs="Times New Roman"/>
        </w:rPr>
        <w:t xml:space="preserve">Zhong </w:t>
      </w:r>
      <w:proofErr w:type="spellStart"/>
      <w:r w:rsidRPr="00177CE4">
        <w:rPr>
          <w:rFonts w:ascii="Times New Roman" w:hAnsi="Times New Roman" w:cs="Times New Roman"/>
        </w:rPr>
        <w:t>Qiuyan</w:t>
      </w:r>
      <w:proofErr w:type="spellEnd"/>
      <w:r w:rsidR="005D1B30" w:rsidRPr="00177CE4">
        <w:rPr>
          <w:rFonts w:ascii="Times New Roman" w:hAnsi="Times New Roman" w:cs="Times New Roman"/>
        </w:rPr>
        <w:t xml:space="preserve">, </w:t>
      </w:r>
      <w:r w:rsidRPr="00177CE4">
        <w:rPr>
          <w:rFonts w:ascii="Times New Roman" w:hAnsi="Times New Roman" w:cs="Times New Roman"/>
        </w:rPr>
        <w:t xml:space="preserve">Li </w:t>
      </w:r>
      <w:proofErr w:type="spellStart"/>
      <w:r w:rsidRPr="00177CE4">
        <w:rPr>
          <w:rFonts w:ascii="Times New Roman" w:hAnsi="Times New Roman" w:cs="Times New Roman"/>
        </w:rPr>
        <w:t>Xue</w:t>
      </w:r>
      <w:proofErr w:type="spellEnd"/>
      <w:r w:rsidRPr="00177CE4">
        <w:rPr>
          <w:rFonts w:ascii="Times New Roman" w:hAnsi="Times New Roman" w:cs="Times New Roman"/>
        </w:rPr>
        <w:t>*</w:t>
      </w:r>
      <w:r w:rsidR="005D1B30" w:rsidRPr="00177CE4">
        <w:rPr>
          <w:rFonts w:ascii="Times New Roman" w:hAnsi="Times New Roman" w:cs="Times New Roman"/>
        </w:rPr>
        <w:t>. Reverse Channel Selection Decisions with a Joint Third-party Recycler, International Journal of Production Research, 2018</w:t>
      </w:r>
      <w:r w:rsidRPr="00177CE4">
        <w:rPr>
          <w:rFonts w:ascii="Times New Roman" w:hAnsi="Times New Roman" w:cs="Times New Roman"/>
        </w:rPr>
        <w:t xml:space="preserve">. </w:t>
      </w:r>
      <w:r w:rsidRPr="00177CE4">
        <w:rPr>
          <w:rFonts w:ascii="Times New Roman" w:hAnsi="Times New Roman" w:cs="Times New Roman"/>
        </w:rPr>
        <w:t>（</w:t>
      </w:r>
      <w:r w:rsidRPr="00177CE4">
        <w:rPr>
          <w:rFonts w:ascii="Times New Roman" w:hAnsi="Times New Roman" w:cs="Times New Roman"/>
        </w:rPr>
        <w:t>SCI</w:t>
      </w:r>
      <w:r w:rsidRPr="00177CE4">
        <w:rPr>
          <w:rFonts w:ascii="Times New Roman" w:hAnsi="Times New Roman" w:cs="Times New Roman"/>
        </w:rPr>
        <w:t>）</w:t>
      </w:r>
    </w:p>
    <w:p w:rsidR="005D1B30" w:rsidRPr="00177CE4" w:rsidRDefault="00177CE4" w:rsidP="00406D4E">
      <w:pPr>
        <w:spacing w:line="300" w:lineRule="auto"/>
        <w:ind w:firstLineChars="200" w:firstLine="480"/>
        <w:rPr>
          <w:rFonts w:ascii="Times New Roman" w:hAnsi="Times New Roman" w:cs="Times New Roman"/>
        </w:rPr>
      </w:pPr>
      <w:r w:rsidRPr="00177CE4">
        <w:rPr>
          <w:rFonts w:ascii="Times New Roman" w:eastAsia="宋体" w:hAnsi="Times New Roman" w:cs="Times New Roman"/>
          <w:color w:val="auto"/>
        </w:rPr>
        <w:t xml:space="preserve">2. </w:t>
      </w:r>
      <w:r w:rsidRPr="00177CE4">
        <w:rPr>
          <w:rFonts w:ascii="Times New Roman" w:hAnsi="Times New Roman" w:cs="Times New Roman"/>
        </w:rPr>
        <w:t xml:space="preserve">Chu Xiang*, Zhong </w:t>
      </w:r>
      <w:proofErr w:type="spellStart"/>
      <w:r w:rsidRPr="00177CE4">
        <w:rPr>
          <w:rFonts w:ascii="Times New Roman" w:hAnsi="Times New Roman" w:cs="Times New Roman"/>
        </w:rPr>
        <w:t>Qiuyan</w:t>
      </w:r>
      <w:proofErr w:type="spellEnd"/>
      <w:r w:rsidR="005D1B30" w:rsidRPr="00177CE4">
        <w:rPr>
          <w:rFonts w:ascii="Times New Roman" w:hAnsi="Times New Roman" w:cs="Times New Roman"/>
        </w:rPr>
        <w:t>.</w:t>
      </w:r>
      <w:r w:rsidRPr="00177CE4">
        <w:rPr>
          <w:rFonts w:ascii="Times New Roman" w:hAnsi="Times New Roman" w:cs="Times New Roman"/>
        </w:rPr>
        <w:t xml:space="preserve"> </w:t>
      </w:r>
      <w:r w:rsidR="005D1B30" w:rsidRPr="00177CE4">
        <w:rPr>
          <w:rFonts w:ascii="Times New Roman" w:hAnsi="Times New Roman" w:cs="Times New Roman"/>
        </w:rPr>
        <w:t>Post-Earthquake</w:t>
      </w:r>
      <w:r w:rsidR="00110F31" w:rsidRPr="00177CE4">
        <w:rPr>
          <w:rFonts w:ascii="Times New Roman" w:hAnsi="Times New Roman" w:cs="Times New Roman"/>
        </w:rPr>
        <w:t xml:space="preserve"> </w:t>
      </w:r>
      <w:r w:rsidR="005D1B30" w:rsidRPr="00177CE4">
        <w:rPr>
          <w:rFonts w:ascii="Times New Roman" w:hAnsi="Times New Roman" w:cs="Times New Roman"/>
        </w:rPr>
        <w:t>Allocation Approach of Medical Rescue Teams, Natural Hazards, 2015, 79(3): 1809-1824</w:t>
      </w:r>
      <w:r w:rsidRPr="00177CE4">
        <w:rPr>
          <w:rFonts w:ascii="Times New Roman" w:hAnsi="Times New Roman" w:cs="Times New Roman"/>
        </w:rPr>
        <w:t>.</w:t>
      </w:r>
      <w:r w:rsidRPr="00177CE4">
        <w:rPr>
          <w:rFonts w:ascii="Times New Roman" w:hAnsi="Times New Roman" w:cs="Times New Roman"/>
        </w:rPr>
        <w:t>（</w:t>
      </w:r>
      <w:r w:rsidRPr="00177CE4">
        <w:rPr>
          <w:rFonts w:ascii="Times New Roman" w:hAnsi="Times New Roman" w:cs="Times New Roman"/>
        </w:rPr>
        <w:t>SCI</w:t>
      </w:r>
      <w:r w:rsidRPr="00177CE4">
        <w:rPr>
          <w:rFonts w:ascii="Times New Roman" w:hAnsi="Times New Roman" w:cs="Times New Roman"/>
        </w:rPr>
        <w:t>）</w:t>
      </w:r>
    </w:p>
    <w:p w:rsidR="005D1B30" w:rsidRPr="00177CE4" w:rsidRDefault="00177CE4" w:rsidP="00406D4E">
      <w:pPr>
        <w:spacing w:line="300" w:lineRule="auto"/>
        <w:ind w:firstLineChars="200" w:firstLine="480"/>
        <w:rPr>
          <w:rFonts w:ascii="Times New Roman" w:hAnsi="Times New Roman" w:cs="Times New Roman"/>
        </w:rPr>
      </w:pPr>
      <w:r w:rsidRPr="00177CE4">
        <w:rPr>
          <w:rFonts w:ascii="Times New Roman" w:eastAsia="宋体" w:hAnsi="Times New Roman" w:cs="Times New Roman"/>
          <w:color w:val="auto"/>
        </w:rPr>
        <w:t xml:space="preserve">3. </w:t>
      </w:r>
      <w:r w:rsidRPr="00177CE4">
        <w:rPr>
          <w:rFonts w:ascii="Times New Roman" w:hAnsi="Times New Roman" w:cs="Times New Roman"/>
        </w:rPr>
        <w:t xml:space="preserve">Chu Xiang*, Zhong </w:t>
      </w:r>
      <w:proofErr w:type="spellStart"/>
      <w:r w:rsidRPr="00177CE4">
        <w:rPr>
          <w:rFonts w:ascii="Times New Roman" w:hAnsi="Times New Roman" w:cs="Times New Roman"/>
        </w:rPr>
        <w:t>Qiuyan</w:t>
      </w:r>
      <w:proofErr w:type="spellEnd"/>
      <w:r w:rsidRPr="00177CE4">
        <w:rPr>
          <w:rFonts w:ascii="Times New Roman" w:hAnsi="Times New Roman" w:cs="Times New Roman"/>
        </w:rPr>
        <w:t xml:space="preserve">, </w:t>
      </w:r>
      <w:r w:rsidR="005D1B30" w:rsidRPr="00177CE4">
        <w:rPr>
          <w:rFonts w:ascii="Times New Roman" w:hAnsi="Times New Roman" w:cs="Times New Roman"/>
        </w:rPr>
        <w:t>Shahid G. Khokhar. Triage Scheduling Optimization for</w:t>
      </w:r>
      <w:r w:rsidR="00217128" w:rsidRPr="00177CE4">
        <w:rPr>
          <w:rFonts w:ascii="Times New Roman" w:hAnsi="Times New Roman" w:cs="Times New Roman"/>
        </w:rPr>
        <w:t xml:space="preserve"> </w:t>
      </w:r>
      <w:r w:rsidR="005D1B30" w:rsidRPr="00177CE4">
        <w:rPr>
          <w:rFonts w:ascii="Times New Roman" w:hAnsi="Times New Roman" w:cs="Times New Roman"/>
        </w:rPr>
        <w:t>Mass Casualty and</w:t>
      </w:r>
      <w:r w:rsidR="00110F31" w:rsidRPr="00177CE4">
        <w:rPr>
          <w:rFonts w:ascii="Times New Roman" w:hAnsi="Times New Roman" w:cs="Times New Roman"/>
        </w:rPr>
        <w:t xml:space="preserve"> </w:t>
      </w:r>
      <w:r w:rsidR="005D1B30" w:rsidRPr="00177CE4">
        <w:rPr>
          <w:rFonts w:ascii="Times New Roman" w:hAnsi="Times New Roman" w:cs="Times New Roman"/>
        </w:rPr>
        <w:t>Disaster Response, Asia</w:t>
      </w:r>
      <w:r w:rsidR="00217128" w:rsidRPr="00177CE4">
        <w:rPr>
          <w:rFonts w:ascii="Times New Roman" w:hAnsi="Times New Roman" w:cs="Times New Roman"/>
        </w:rPr>
        <w:t xml:space="preserve"> Pacific Journal of </w:t>
      </w:r>
      <w:r w:rsidR="00217128" w:rsidRPr="00177CE4">
        <w:rPr>
          <w:rFonts w:ascii="Times New Roman" w:hAnsi="Times New Roman" w:cs="Times New Roman"/>
        </w:rPr>
        <w:lastRenderedPageBreak/>
        <w:t xml:space="preserve">Operational </w:t>
      </w:r>
      <w:r w:rsidR="005D1B30" w:rsidRPr="00177CE4">
        <w:rPr>
          <w:rFonts w:ascii="Times New Roman" w:hAnsi="Times New Roman" w:cs="Times New Roman"/>
        </w:rPr>
        <w:t>Research, 2015, 32(6</w:t>
      </w:r>
      <w:proofErr w:type="gramStart"/>
      <w:r w:rsidR="005D1B30" w:rsidRPr="00177CE4">
        <w:rPr>
          <w:rFonts w:ascii="Times New Roman" w:hAnsi="Times New Roman" w:cs="Times New Roman"/>
        </w:rPr>
        <w:t>)</w:t>
      </w:r>
      <w:r w:rsidRPr="00177CE4">
        <w:rPr>
          <w:rFonts w:ascii="Times New Roman" w:hAnsi="Times New Roman" w:cs="Times New Roman"/>
        </w:rPr>
        <w:t>.</w:t>
      </w:r>
      <w:r w:rsidRPr="00177CE4">
        <w:rPr>
          <w:rFonts w:ascii="Times New Roman" w:hAnsi="Times New Roman" w:cs="Times New Roman"/>
        </w:rPr>
        <w:t>（</w:t>
      </w:r>
      <w:proofErr w:type="gramEnd"/>
      <w:r w:rsidRPr="00177CE4">
        <w:rPr>
          <w:rFonts w:ascii="Times New Roman" w:hAnsi="Times New Roman" w:cs="Times New Roman"/>
        </w:rPr>
        <w:t>SCI</w:t>
      </w:r>
      <w:r w:rsidRPr="00177CE4">
        <w:rPr>
          <w:rFonts w:ascii="Times New Roman" w:hAnsi="Times New Roman" w:cs="Times New Roman"/>
        </w:rPr>
        <w:t>）</w:t>
      </w:r>
    </w:p>
    <w:p w:rsidR="005D1B30" w:rsidRPr="00177CE4" w:rsidRDefault="00177CE4" w:rsidP="00406D4E">
      <w:pPr>
        <w:spacing w:line="300" w:lineRule="auto"/>
        <w:ind w:firstLineChars="200" w:firstLine="480"/>
        <w:rPr>
          <w:rFonts w:ascii="Times New Roman" w:hAnsi="Times New Roman" w:cs="Times New Roman"/>
        </w:rPr>
      </w:pPr>
      <w:r w:rsidRPr="00177CE4">
        <w:rPr>
          <w:rFonts w:ascii="Times New Roman" w:eastAsia="宋体" w:hAnsi="Times New Roman" w:cs="Times New Roman"/>
          <w:color w:val="auto"/>
        </w:rPr>
        <w:t xml:space="preserve">4. </w:t>
      </w:r>
      <w:proofErr w:type="gramStart"/>
      <w:r w:rsidR="005D1B30" w:rsidRPr="00177CE4">
        <w:rPr>
          <w:rFonts w:ascii="Times New Roman" w:hAnsi="Times New Roman" w:cs="Times New Roman"/>
        </w:rPr>
        <w:t>初翔</w:t>
      </w:r>
      <w:proofErr w:type="gramEnd"/>
      <w:r w:rsidRPr="00177CE4">
        <w:rPr>
          <w:rFonts w:ascii="Times New Roman" w:hAnsi="Times New Roman" w:cs="Times New Roman"/>
        </w:rPr>
        <w:t>*</w:t>
      </w:r>
      <w:r w:rsidR="005D1B30" w:rsidRPr="00177CE4">
        <w:rPr>
          <w:rFonts w:ascii="Times New Roman" w:hAnsi="Times New Roman" w:cs="Times New Roman"/>
        </w:rPr>
        <w:t xml:space="preserve">, </w:t>
      </w:r>
      <w:r w:rsidR="005D1B30" w:rsidRPr="00177CE4">
        <w:rPr>
          <w:rFonts w:ascii="Times New Roman" w:hAnsi="Times New Roman" w:cs="Times New Roman"/>
        </w:rPr>
        <w:t>仲秋雁</w:t>
      </w:r>
      <w:r w:rsidR="005D1B30" w:rsidRPr="00177CE4">
        <w:rPr>
          <w:rFonts w:ascii="Times New Roman" w:hAnsi="Times New Roman" w:cs="Times New Roman"/>
        </w:rPr>
        <w:t>.</w:t>
      </w:r>
      <w:r w:rsidR="005D1B30" w:rsidRPr="00177CE4">
        <w:rPr>
          <w:rFonts w:ascii="Times New Roman" w:hAnsi="Times New Roman" w:cs="Times New Roman"/>
        </w:rPr>
        <w:t>支持工作者位置隐私保护</w:t>
      </w:r>
      <w:proofErr w:type="gramStart"/>
      <w:r w:rsidR="005D1B30" w:rsidRPr="00177CE4">
        <w:rPr>
          <w:rFonts w:ascii="Times New Roman" w:hAnsi="Times New Roman" w:cs="Times New Roman"/>
        </w:rPr>
        <w:t>的众包质量控制</w:t>
      </w:r>
      <w:proofErr w:type="gramEnd"/>
      <w:r w:rsidR="005D1B30" w:rsidRPr="00177CE4">
        <w:rPr>
          <w:rFonts w:ascii="Times New Roman" w:hAnsi="Times New Roman" w:cs="Times New Roman"/>
        </w:rPr>
        <w:t>模型系统工程理论与实践</w:t>
      </w:r>
      <w:r w:rsidR="005D1B30" w:rsidRPr="00177CE4">
        <w:rPr>
          <w:rFonts w:ascii="Times New Roman" w:hAnsi="Times New Roman" w:cs="Times New Roman"/>
        </w:rPr>
        <w:t>, 2016, 36(8): 2047-2055</w:t>
      </w:r>
    </w:p>
    <w:p w:rsidR="005D1B30" w:rsidRPr="00177CE4" w:rsidRDefault="00177CE4" w:rsidP="00406D4E">
      <w:pPr>
        <w:spacing w:line="300" w:lineRule="auto"/>
        <w:ind w:firstLineChars="200" w:firstLine="480"/>
        <w:rPr>
          <w:rFonts w:ascii="Times New Roman" w:hAnsi="Times New Roman" w:cs="Times New Roman"/>
        </w:rPr>
      </w:pPr>
      <w:r w:rsidRPr="00177CE4">
        <w:rPr>
          <w:rFonts w:ascii="Times New Roman" w:eastAsia="宋体" w:hAnsi="Times New Roman" w:cs="Times New Roman"/>
          <w:color w:val="auto"/>
        </w:rPr>
        <w:t xml:space="preserve">5. </w:t>
      </w:r>
      <w:proofErr w:type="gramStart"/>
      <w:r w:rsidR="005D1B30" w:rsidRPr="00177CE4">
        <w:rPr>
          <w:rFonts w:ascii="Times New Roman" w:hAnsi="Times New Roman" w:cs="Times New Roman"/>
        </w:rPr>
        <w:t>初翔</w:t>
      </w:r>
      <w:proofErr w:type="gramEnd"/>
      <w:r w:rsidRPr="00177CE4">
        <w:rPr>
          <w:rFonts w:ascii="Times New Roman" w:hAnsi="Times New Roman" w:cs="Times New Roman"/>
        </w:rPr>
        <w:t>*</w:t>
      </w:r>
      <w:r w:rsidR="005D1B30" w:rsidRPr="00177CE4">
        <w:rPr>
          <w:rFonts w:ascii="Times New Roman" w:hAnsi="Times New Roman" w:cs="Times New Roman"/>
        </w:rPr>
        <w:t xml:space="preserve">, </w:t>
      </w:r>
      <w:r w:rsidR="005D1B30" w:rsidRPr="00177CE4">
        <w:rPr>
          <w:rFonts w:ascii="Times New Roman" w:hAnsi="Times New Roman" w:cs="Times New Roman"/>
        </w:rPr>
        <w:t>仲秋雁</w:t>
      </w:r>
      <w:r w:rsidR="005D1B30" w:rsidRPr="00177CE4">
        <w:rPr>
          <w:rFonts w:ascii="Times New Roman" w:hAnsi="Times New Roman" w:cs="Times New Roman"/>
        </w:rPr>
        <w:t>.</w:t>
      </w:r>
      <w:r w:rsidR="005D1B30" w:rsidRPr="00177CE4">
        <w:rPr>
          <w:rFonts w:ascii="Times New Roman" w:hAnsi="Times New Roman" w:cs="Times New Roman"/>
        </w:rPr>
        <w:t>基于最大幸福原则的多受灾点医疗队支援指派模型</w:t>
      </w:r>
      <w:r w:rsidR="00217128" w:rsidRPr="00177CE4">
        <w:rPr>
          <w:rFonts w:ascii="Times New Roman" w:hAnsi="Times New Roman" w:cs="Times New Roman"/>
        </w:rPr>
        <w:t>.</w:t>
      </w:r>
      <w:r w:rsidR="005D1B30" w:rsidRPr="00177CE4">
        <w:rPr>
          <w:rFonts w:ascii="Times New Roman" w:hAnsi="Times New Roman" w:cs="Times New Roman"/>
        </w:rPr>
        <w:t>系统工程</w:t>
      </w:r>
      <w:r w:rsidR="005D1B30" w:rsidRPr="00177CE4">
        <w:rPr>
          <w:rFonts w:ascii="Times New Roman" w:hAnsi="Times New Roman" w:cs="Times New Roman"/>
        </w:rPr>
        <w:t>, 2015, 33(10): 149-154</w:t>
      </w:r>
    </w:p>
    <w:p w:rsidR="005D1B30" w:rsidRPr="00177CE4" w:rsidRDefault="00177CE4" w:rsidP="00406D4E">
      <w:pPr>
        <w:spacing w:line="300" w:lineRule="auto"/>
        <w:ind w:firstLineChars="200" w:firstLine="480"/>
        <w:rPr>
          <w:rFonts w:ascii="Times New Roman" w:hAnsi="Times New Roman" w:cs="Times New Roman"/>
        </w:rPr>
      </w:pPr>
      <w:r w:rsidRPr="00177CE4">
        <w:rPr>
          <w:rFonts w:ascii="Times New Roman" w:eastAsia="宋体" w:hAnsi="Times New Roman" w:cs="Times New Roman"/>
          <w:color w:val="auto"/>
        </w:rPr>
        <w:t xml:space="preserve">6. </w:t>
      </w:r>
      <w:proofErr w:type="gramStart"/>
      <w:r w:rsidR="005D1B30" w:rsidRPr="00177CE4">
        <w:rPr>
          <w:rFonts w:ascii="Times New Roman" w:hAnsi="Times New Roman" w:cs="Times New Roman"/>
        </w:rPr>
        <w:t>初翔</w:t>
      </w:r>
      <w:proofErr w:type="gramEnd"/>
      <w:r w:rsidRPr="00177CE4">
        <w:rPr>
          <w:rFonts w:ascii="Times New Roman" w:hAnsi="Times New Roman" w:cs="Times New Roman"/>
        </w:rPr>
        <w:t>*</w:t>
      </w:r>
      <w:r w:rsidR="005D1B30" w:rsidRPr="00177CE4">
        <w:rPr>
          <w:rFonts w:ascii="Times New Roman" w:hAnsi="Times New Roman" w:cs="Times New Roman"/>
        </w:rPr>
        <w:t xml:space="preserve">, </w:t>
      </w:r>
      <w:r w:rsidR="005D1B30" w:rsidRPr="00177CE4">
        <w:rPr>
          <w:rFonts w:ascii="Times New Roman" w:hAnsi="Times New Roman" w:cs="Times New Roman"/>
        </w:rPr>
        <w:t>仲秋雁</w:t>
      </w:r>
      <w:r w:rsidR="005D1B30" w:rsidRPr="00177CE4">
        <w:rPr>
          <w:rFonts w:ascii="Times New Roman" w:hAnsi="Times New Roman" w:cs="Times New Roman"/>
        </w:rPr>
        <w:t>.</w:t>
      </w:r>
      <w:r w:rsidR="005D1B30" w:rsidRPr="00177CE4">
        <w:rPr>
          <w:rFonts w:ascii="Times New Roman" w:hAnsi="Times New Roman" w:cs="Times New Roman"/>
        </w:rPr>
        <w:t>平台竞争战略分析框架研究</w:t>
      </w:r>
      <w:r w:rsidR="005D1B30" w:rsidRPr="00177CE4">
        <w:rPr>
          <w:rFonts w:ascii="Times New Roman" w:hAnsi="Times New Roman" w:cs="Times New Roman"/>
        </w:rPr>
        <w:t>——</w:t>
      </w:r>
      <w:r w:rsidR="005D1B30" w:rsidRPr="00177CE4">
        <w:rPr>
          <w:rFonts w:ascii="Times New Roman" w:hAnsi="Times New Roman" w:cs="Times New Roman"/>
        </w:rPr>
        <w:t>结合探索性与解释性案例</w:t>
      </w:r>
      <w:r w:rsidR="00110F31" w:rsidRPr="00177CE4">
        <w:rPr>
          <w:rFonts w:ascii="Times New Roman" w:hAnsi="Times New Roman" w:cs="Times New Roman"/>
        </w:rPr>
        <w:t xml:space="preserve">. </w:t>
      </w:r>
      <w:r w:rsidR="005D1B30" w:rsidRPr="00177CE4">
        <w:rPr>
          <w:rFonts w:ascii="Times New Roman" w:hAnsi="Times New Roman" w:cs="Times New Roman"/>
        </w:rPr>
        <w:t>中国管理科学</w:t>
      </w:r>
      <w:r w:rsidR="005D1B30" w:rsidRPr="00177CE4">
        <w:rPr>
          <w:rFonts w:ascii="Times New Roman" w:hAnsi="Times New Roman" w:cs="Times New Roman"/>
        </w:rPr>
        <w:t>, 2014, (S1): 519-524</w:t>
      </w:r>
    </w:p>
    <w:p w:rsidR="00F40F02" w:rsidRPr="00177CE4" w:rsidRDefault="00177CE4" w:rsidP="00406D4E">
      <w:pPr>
        <w:spacing w:line="300" w:lineRule="auto"/>
        <w:ind w:firstLineChars="200" w:firstLine="480"/>
        <w:rPr>
          <w:rFonts w:ascii="Times New Roman" w:hAnsi="Times New Roman" w:cs="Times New Roman"/>
        </w:rPr>
      </w:pPr>
      <w:r w:rsidRPr="00177CE4">
        <w:rPr>
          <w:rFonts w:ascii="Times New Roman" w:eastAsia="宋体" w:hAnsi="Times New Roman" w:cs="Times New Roman"/>
          <w:color w:val="auto"/>
        </w:rPr>
        <w:t xml:space="preserve">7. </w:t>
      </w:r>
      <w:proofErr w:type="gramStart"/>
      <w:r w:rsidR="005D1B30" w:rsidRPr="00177CE4">
        <w:rPr>
          <w:rFonts w:ascii="Times New Roman" w:hAnsi="Times New Roman" w:cs="Times New Roman"/>
        </w:rPr>
        <w:t>初翔</w:t>
      </w:r>
      <w:proofErr w:type="gramEnd"/>
      <w:r w:rsidRPr="00177CE4">
        <w:rPr>
          <w:rFonts w:ascii="Times New Roman" w:hAnsi="Times New Roman" w:cs="Times New Roman"/>
        </w:rPr>
        <w:t>*</w:t>
      </w:r>
      <w:r w:rsidR="005D1B30" w:rsidRPr="00177CE4">
        <w:rPr>
          <w:rFonts w:ascii="Times New Roman" w:hAnsi="Times New Roman" w:cs="Times New Roman"/>
        </w:rPr>
        <w:t xml:space="preserve">, </w:t>
      </w:r>
      <w:r w:rsidR="005D1B30" w:rsidRPr="00177CE4">
        <w:rPr>
          <w:rFonts w:ascii="Times New Roman" w:hAnsi="Times New Roman" w:cs="Times New Roman"/>
        </w:rPr>
        <w:t>仲秋雁</w:t>
      </w:r>
      <w:r w:rsidR="005D1B30" w:rsidRPr="00177CE4">
        <w:rPr>
          <w:rFonts w:ascii="Times New Roman" w:hAnsi="Times New Roman" w:cs="Times New Roman"/>
        </w:rPr>
        <w:t xml:space="preserve">, </w:t>
      </w:r>
      <w:proofErr w:type="gramStart"/>
      <w:r w:rsidR="005D1B30" w:rsidRPr="00177CE4">
        <w:rPr>
          <w:rFonts w:ascii="Times New Roman" w:hAnsi="Times New Roman" w:cs="Times New Roman"/>
        </w:rPr>
        <w:t>曲毅</w:t>
      </w:r>
      <w:proofErr w:type="gramEnd"/>
      <w:r w:rsidR="005D1B30" w:rsidRPr="00177CE4">
        <w:rPr>
          <w:rFonts w:ascii="Times New Roman" w:hAnsi="Times New Roman" w:cs="Times New Roman"/>
        </w:rPr>
        <w:t>.</w:t>
      </w:r>
      <w:r w:rsidR="003A1EFA" w:rsidRPr="00177CE4">
        <w:rPr>
          <w:rFonts w:ascii="Times New Roman" w:hAnsi="Times New Roman" w:cs="Times New Roman"/>
        </w:rPr>
        <w:t xml:space="preserve"> </w:t>
      </w:r>
      <w:r w:rsidR="005D1B30" w:rsidRPr="00177CE4">
        <w:rPr>
          <w:rFonts w:ascii="Times New Roman" w:hAnsi="Times New Roman" w:cs="Times New Roman"/>
        </w:rPr>
        <w:t>大规模伤亡事件应对流程的</w:t>
      </w:r>
      <w:proofErr w:type="gramStart"/>
      <w:r w:rsidR="005D1B30" w:rsidRPr="00177CE4">
        <w:rPr>
          <w:rFonts w:ascii="Times New Roman" w:hAnsi="Times New Roman" w:cs="Times New Roman"/>
        </w:rPr>
        <w:t>前摄性调度</w:t>
      </w:r>
      <w:proofErr w:type="gramEnd"/>
      <w:r w:rsidR="005D1B30" w:rsidRPr="00177CE4">
        <w:rPr>
          <w:rFonts w:ascii="Times New Roman" w:hAnsi="Times New Roman" w:cs="Times New Roman"/>
        </w:rPr>
        <w:t>优化运筹与管理</w:t>
      </w:r>
      <w:r w:rsidR="005D1B30" w:rsidRPr="00177CE4">
        <w:rPr>
          <w:rFonts w:ascii="Times New Roman" w:hAnsi="Times New Roman" w:cs="Times New Roman"/>
        </w:rPr>
        <w:t>, 2014, (06): 7-11</w:t>
      </w:r>
    </w:p>
    <w:p w:rsidR="004209E7" w:rsidRDefault="004209E7" w:rsidP="004209E7">
      <w:pPr>
        <w:spacing w:beforeLines="50" w:before="156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工作</w:t>
      </w:r>
      <w:r>
        <w:rPr>
          <w:rFonts w:ascii="楷体" w:eastAsia="楷体" w:hAnsi="楷体" w:cs="宋体" w:hint="eastAsia"/>
          <w:color w:val="0070C0"/>
          <w:sz w:val="28"/>
          <w:szCs w:val="28"/>
        </w:rPr>
        <w:t>论文：</w:t>
      </w:r>
    </w:p>
    <w:p w:rsidR="004209E7" w:rsidRDefault="004209E7" w:rsidP="004209E7">
      <w:pPr>
        <w:spacing w:beforeLines="50" w:before="156"/>
        <w:rPr>
          <w:rFonts w:ascii="Times New Roman" w:hAnsi="Times New Roman" w:cs="Times New Roman"/>
          <w:kern w:val="2"/>
        </w:rPr>
      </w:pPr>
      <w:r w:rsidRPr="00177CE4">
        <w:rPr>
          <w:rFonts w:ascii="Times New Roman" w:eastAsia="宋体" w:hAnsi="Times New Roman" w:cs="Times New Roman"/>
          <w:color w:val="auto"/>
        </w:rPr>
        <w:t xml:space="preserve">1. </w:t>
      </w:r>
      <w:r w:rsidRPr="00177CE4">
        <w:rPr>
          <w:rFonts w:ascii="Times New Roman" w:hAnsi="Times New Roman" w:cs="Times New Roman"/>
        </w:rPr>
        <w:t xml:space="preserve">Chu Xiang, 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en Zhong</w:t>
      </w:r>
      <w:r w:rsidRPr="00177C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Chen Jian</w:t>
      </w:r>
      <w:r w:rsidRPr="00177CE4">
        <w:rPr>
          <w:rFonts w:ascii="Times New Roman" w:hAnsi="Times New Roman" w:cs="Times New Roman"/>
        </w:rPr>
        <w:t xml:space="preserve">*. </w:t>
      </w:r>
      <w:r w:rsidR="009842E1" w:rsidRPr="00777342">
        <w:rPr>
          <w:rFonts w:ascii="Times New Roman" w:hAnsi="Times New Roman" w:cs="Times New Roman"/>
          <w:kern w:val="2"/>
        </w:rPr>
        <w:t>Optimal Grading Policies in Online Acquisition of Used Products</w:t>
      </w:r>
      <w:r w:rsidR="009842E1">
        <w:rPr>
          <w:rFonts w:ascii="Times New Roman" w:hAnsi="Times New Roman" w:cs="Times New Roman"/>
          <w:kern w:val="2"/>
        </w:rPr>
        <w:t>.</w:t>
      </w:r>
    </w:p>
    <w:p w:rsidR="009842E1" w:rsidRPr="009842E1" w:rsidRDefault="009842E1" w:rsidP="009842E1">
      <w:pPr>
        <w:spacing w:beforeLines="50" w:before="156"/>
        <w:rPr>
          <w:rFonts w:ascii="Times New Roman" w:eastAsia="宋体" w:hAnsi="Times New Roman" w:cs="Times New Roman"/>
          <w:color w:val="auto"/>
        </w:rPr>
      </w:pPr>
      <w:r w:rsidRPr="009842E1">
        <w:rPr>
          <w:rFonts w:ascii="Times New Roman" w:eastAsia="宋体" w:hAnsi="Times New Roman" w:cs="Times New Roman"/>
          <w:color w:val="auto"/>
        </w:rPr>
        <w:t xml:space="preserve">2.Chu Xiang, Ren Long. </w:t>
      </w:r>
      <w:bookmarkStart w:id="1" w:name="_Hlk13515997"/>
      <w:r w:rsidRPr="009842E1">
        <w:rPr>
          <w:rFonts w:ascii="Times New Roman" w:eastAsia="宋体" w:hAnsi="Times New Roman" w:cs="Times New Roman"/>
          <w:color w:val="auto"/>
        </w:rPr>
        <w:t>Optimal Contract Design with Common Agency in Last-mile</w:t>
      </w:r>
      <w:r w:rsidRPr="009842E1">
        <w:rPr>
          <w:rFonts w:ascii="Times New Roman" w:eastAsia="宋体" w:hAnsi="Times New Roman" w:cs="Times New Roman"/>
          <w:color w:val="auto"/>
        </w:rPr>
        <w:t xml:space="preserve"> </w:t>
      </w:r>
      <w:r w:rsidRPr="009842E1">
        <w:rPr>
          <w:rFonts w:ascii="Times New Roman" w:eastAsia="宋体" w:hAnsi="Times New Roman" w:cs="Times New Roman"/>
          <w:color w:val="auto"/>
        </w:rPr>
        <w:t>Logistics</w:t>
      </w:r>
      <w:bookmarkEnd w:id="1"/>
      <w:r w:rsidRPr="009842E1">
        <w:rPr>
          <w:rFonts w:ascii="Times New Roman" w:eastAsia="宋体" w:hAnsi="Times New Roman" w:cs="Times New Roman"/>
          <w:color w:val="auto"/>
        </w:rPr>
        <w:t>.</w:t>
      </w:r>
    </w:p>
    <w:p w:rsidR="00700A3E" w:rsidRDefault="00700A3E" w:rsidP="00700A3E">
      <w:pPr>
        <w:spacing w:beforeLines="50" w:before="156"/>
        <w:rPr>
          <w:rFonts w:ascii="楷体" w:eastAsia="楷体" w:hAnsi="楷体" w:cs="宋体"/>
          <w:color w:val="0070C0"/>
          <w:sz w:val="28"/>
          <w:szCs w:val="28"/>
        </w:rPr>
      </w:pPr>
      <w:r>
        <w:rPr>
          <w:rFonts w:ascii="楷体" w:eastAsia="楷体" w:hAnsi="楷体" w:cs="宋体" w:hint="eastAsia"/>
          <w:color w:val="0070C0"/>
          <w:sz w:val="28"/>
          <w:szCs w:val="28"/>
        </w:rPr>
        <w:t>联系方式：</w:t>
      </w:r>
    </w:p>
    <w:p w:rsidR="00700A3E" w:rsidRDefault="00700A3E" w:rsidP="00700A3E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huxiang@dlmu.edu.cn</w:t>
      </w:r>
    </w:p>
    <w:p w:rsidR="00885759" w:rsidRPr="00110F31" w:rsidRDefault="00885759" w:rsidP="00406D4E">
      <w:pPr>
        <w:spacing w:line="300" w:lineRule="auto"/>
        <w:ind w:firstLineChars="200" w:firstLine="480"/>
        <w:rPr>
          <w:rFonts w:ascii="Times New Roman" w:hAnsi="Times New Roman" w:cs="Times New Roman"/>
        </w:rPr>
      </w:pPr>
    </w:p>
    <w:sectPr w:rsidR="00885759" w:rsidRPr="00110F31" w:rsidSect="00F40F02">
      <w:pgSz w:w="11907" w:h="16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39" w:rsidRDefault="00F82539" w:rsidP="005D4766">
      <w:r>
        <w:separator/>
      </w:r>
    </w:p>
  </w:endnote>
  <w:endnote w:type="continuationSeparator" w:id="0">
    <w:p w:rsidR="00F82539" w:rsidRDefault="00F82539" w:rsidP="005D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39" w:rsidRDefault="00F82539" w:rsidP="005D4766">
      <w:r>
        <w:separator/>
      </w:r>
    </w:p>
  </w:footnote>
  <w:footnote w:type="continuationSeparator" w:id="0">
    <w:p w:rsidR="00F82539" w:rsidRDefault="00F82539" w:rsidP="005D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4D35"/>
    <w:multiLevelType w:val="hybridMultilevel"/>
    <w:tmpl w:val="6CBAB2DE"/>
    <w:lvl w:ilvl="0" w:tplc="D02CCA3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BF3"/>
    <w:rsid w:val="00010420"/>
    <w:rsid w:val="00026034"/>
    <w:rsid w:val="000408AE"/>
    <w:rsid w:val="00060799"/>
    <w:rsid w:val="00074A17"/>
    <w:rsid w:val="000855E3"/>
    <w:rsid w:val="00093764"/>
    <w:rsid w:val="000B38DA"/>
    <w:rsid w:val="000D5DDF"/>
    <w:rsid w:val="000F6C3C"/>
    <w:rsid w:val="00110F31"/>
    <w:rsid w:val="00141CBD"/>
    <w:rsid w:val="00172CD0"/>
    <w:rsid w:val="00177CE4"/>
    <w:rsid w:val="001A6E1C"/>
    <w:rsid w:val="001E577E"/>
    <w:rsid w:val="001F0B84"/>
    <w:rsid w:val="00211064"/>
    <w:rsid w:val="00217128"/>
    <w:rsid w:val="0023435E"/>
    <w:rsid w:val="002417DE"/>
    <w:rsid w:val="00247BF3"/>
    <w:rsid w:val="0026697F"/>
    <w:rsid w:val="00296BEE"/>
    <w:rsid w:val="002C2F5D"/>
    <w:rsid w:val="002C7DAC"/>
    <w:rsid w:val="002E579F"/>
    <w:rsid w:val="00354213"/>
    <w:rsid w:val="00355B44"/>
    <w:rsid w:val="00366547"/>
    <w:rsid w:val="003A1EFA"/>
    <w:rsid w:val="003B51AF"/>
    <w:rsid w:val="003D5C44"/>
    <w:rsid w:val="003E1E6F"/>
    <w:rsid w:val="003E27C8"/>
    <w:rsid w:val="00401693"/>
    <w:rsid w:val="00403FFF"/>
    <w:rsid w:val="00406D4E"/>
    <w:rsid w:val="004209E7"/>
    <w:rsid w:val="00454CF6"/>
    <w:rsid w:val="004708FE"/>
    <w:rsid w:val="00473B50"/>
    <w:rsid w:val="004F0177"/>
    <w:rsid w:val="004F6884"/>
    <w:rsid w:val="00504165"/>
    <w:rsid w:val="00510ACE"/>
    <w:rsid w:val="00512289"/>
    <w:rsid w:val="00553850"/>
    <w:rsid w:val="00562FDC"/>
    <w:rsid w:val="0057136C"/>
    <w:rsid w:val="00591DB5"/>
    <w:rsid w:val="00597B9D"/>
    <w:rsid w:val="005A3BD6"/>
    <w:rsid w:val="005B2301"/>
    <w:rsid w:val="005C0E91"/>
    <w:rsid w:val="005D1B30"/>
    <w:rsid w:val="005D4766"/>
    <w:rsid w:val="00603419"/>
    <w:rsid w:val="00642307"/>
    <w:rsid w:val="0064761F"/>
    <w:rsid w:val="00671C8E"/>
    <w:rsid w:val="0067779C"/>
    <w:rsid w:val="00694965"/>
    <w:rsid w:val="006C577E"/>
    <w:rsid w:val="006C6304"/>
    <w:rsid w:val="006F0440"/>
    <w:rsid w:val="00700A3E"/>
    <w:rsid w:val="007453F5"/>
    <w:rsid w:val="00762252"/>
    <w:rsid w:val="007635E2"/>
    <w:rsid w:val="007728AE"/>
    <w:rsid w:val="00793522"/>
    <w:rsid w:val="00797676"/>
    <w:rsid w:val="007B5BF5"/>
    <w:rsid w:val="007E3666"/>
    <w:rsid w:val="007F7F24"/>
    <w:rsid w:val="00805CF1"/>
    <w:rsid w:val="00831FD9"/>
    <w:rsid w:val="00854401"/>
    <w:rsid w:val="008831D2"/>
    <w:rsid w:val="00884FFB"/>
    <w:rsid w:val="00885759"/>
    <w:rsid w:val="008A7FBD"/>
    <w:rsid w:val="008C2DE2"/>
    <w:rsid w:val="008E2D25"/>
    <w:rsid w:val="00917C6D"/>
    <w:rsid w:val="00920D78"/>
    <w:rsid w:val="00942DFF"/>
    <w:rsid w:val="00943170"/>
    <w:rsid w:val="009439FA"/>
    <w:rsid w:val="00974583"/>
    <w:rsid w:val="009842E1"/>
    <w:rsid w:val="009856DA"/>
    <w:rsid w:val="00991BD3"/>
    <w:rsid w:val="009B11D9"/>
    <w:rsid w:val="009C69BD"/>
    <w:rsid w:val="009D0A9E"/>
    <w:rsid w:val="00A06CE7"/>
    <w:rsid w:val="00A378C5"/>
    <w:rsid w:val="00A3794C"/>
    <w:rsid w:val="00A733BF"/>
    <w:rsid w:val="00A93DF2"/>
    <w:rsid w:val="00AA0BB8"/>
    <w:rsid w:val="00AD3045"/>
    <w:rsid w:val="00B0005C"/>
    <w:rsid w:val="00B10309"/>
    <w:rsid w:val="00B47E47"/>
    <w:rsid w:val="00B53503"/>
    <w:rsid w:val="00B64FED"/>
    <w:rsid w:val="00B71BB8"/>
    <w:rsid w:val="00B7225E"/>
    <w:rsid w:val="00B8017E"/>
    <w:rsid w:val="00B924F1"/>
    <w:rsid w:val="00B94A66"/>
    <w:rsid w:val="00B94AFE"/>
    <w:rsid w:val="00B97270"/>
    <w:rsid w:val="00BB6CFC"/>
    <w:rsid w:val="00BC0082"/>
    <w:rsid w:val="00C257B6"/>
    <w:rsid w:val="00C26F9B"/>
    <w:rsid w:val="00C41657"/>
    <w:rsid w:val="00C41B15"/>
    <w:rsid w:val="00C549E3"/>
    <w:rsid w:val="00C8314A"/>
    <w:rsid w:val="00CC235A"/>
    <w:rsid w:val="00CC3F4B"/>
    <w:rsid w:val="00CC74AC"/>
    <w:rsid w:val="00CD27C4"/>
    <w:rsid w:val="00CF7A74"/>
    <w:rsid w:val="00D02427"/>
    <w:rsid w:val="00D21F87"/>
    <w:rsid w:val="00D323A7"/>
    <w:rsid w:val="00D403E9"/>
    <w:rsid w:val="00D5702B"/>
    <w:rsid w:val="00D710BB"/>
    <w:rsid w:val="00D72062"/>
    <w:rsid w:val="00D8008F"/>
    <w:rsid w:val="00DC4C4C"/>
    <w:rsid w:val="00DC5C0E"/>
    <w:rsid w:val="00DC78C4"/>
    <w:rsid w:val="00DD17BF"/>
    <w:rsid w:val="00DD5CA2"/>
    <w:rsid w:val="00DF4DBE"/>
    <w:rsid w:val="00E5573C"/>
    <w:rsid w:val="00E6314F"/>
    <w:rsid w:val="00E65D91"/>
    <w:rsid w:val="00E75A44"/>
    <w:rsid w:val="00E825B2"/>
    <w:rsid w:val="00E97394"/>
    <w:rsid w:val="00EA382F"/>
    <w:rsid w:val="00EA45EC"/>
    <w:rsid w:val="00ED09CF"/>
    <w:rsid w:val="00ED431C"/>
    <w:rsid w:val="00EE59D9"/>
    <w:rsid w:val="00EE66A2"/>
    <w:rsid w:val="00EF2779"/>
    <w:rsid w:val="00F117B0"/>
    <w:rsid w:val="00F16128"/>
    <w:rsid w:val="00F17881"/>
    <w:rsid w:val="00F2398D"/>
    <w:rsid w:val="00F3304E"/>
    <w:rsid w:val="00F40F02"/>
    <w:rsid w:val="00F70EB3"/>
    <w:rsid w:val="00F82539"/>
    <w:rsid w:val="00F9771C"/>
    <w:rsid w:val="00FC3B85"/>
    <w:rsid w:val="00FD0336"/>
    <w:rsid w:val="00FD128D"/>
    <w:rsid w:val="00FF121A"/>
    <w:rsid w:val="08422A5C"/>
    <w:rsid w:val="128802B2"/>
    <w:rsid w:val="178A35C5"/>
    <w:rsid w:val="21BF206F"/>
    <w:rsid w:val="265E2941"/>
    <w:rsid w:val="2B611760"/>
    <w:rsid w:val="43536CDE"/>
    <w:rsid w:val="44130AA0"/>
    <w:rsid w:val="77C9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29F719"/>
  <w15:docId w15:val="{F0D626BF-6428-45A9-8220-3663003D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F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0F02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0F02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0F02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F40F02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qFormat/>
    <w:rsid w:val="00F40F0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40F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4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Emphasis"/>
    <w:basedOn w:val="a0"/>
    <w:uiPriority w:val="20"/>
    <w:qFormat/>
    <w:rsid w:val="00F40F02"/>
    <w:rPr>
      <w:i/>
      <w:iCs/>
      <w:sz w:val="24"/>
      <w:szCs w:val="24"/>
      <w:vertAlign w:val="baseline"/>
    </w:rPr>
  </w:style>
  <w:style w:type="character" w:customStyle="1" w:styleId="10">
    <w:name w:val="标题 1 字符"/>
    <w:basedOn w:val="a0"/>
    <w:link w:val="1"/>
    <w:uiPriority w:val="9"/>
    <w:qFormat/>
    <w:locked/>
    <w:rsid w:val="00F40F02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locked/>
    <w:rsid w:val="00F40F02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locked/>
    <w:rsid w:val="00F40F02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aa">
    <w:name w:val="页眉 字符"/>
    <w:basedOn w:val="a0"/>
    <w:link w:val="a9"/>
    <w:uiPriority w:val="99"/>
    <w:semiHidden/>
    <w:qFormat/>
    <w:locked/>
    <w:rsid w:val="00F40F02"/>
    <w:rPr>
      <w:rFonts w:ascii="Arial" w:hAnsi="Arial" w:cs="Arial"/>
      <w:color w:val="000000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locked/>
    <w:rsid w:val="00F40F02"/>
    <w:rPr>
      <w:rFonts w:ascii="Arial" w:hAnsi="Arial" w:cs="Arial"/>
      <w:color w:val="000000"/>
      <w:kern w:val="0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sid w:val="00F40F02"/>
    <w:rPr>
      <w:rFonts w:ascii="Arial" w:hAnsi="Arial" w:cs="Arial"/>
      <w:color w:val="000000"/>
      <w:kern w:val="0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F40F02"/>
    <w:rPr>
      <w:rFonts w:ascii="宋体" w:eastAsia="宋体" w:hAnsi="Arial" w:cs="Arial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F40F02"/>
    <w:pPr>
      <w:ind w:firstLineChars="200" w:firstLine="420"/>
    </w:pPr>
  </w:style>
  <w:style w:type="character" w:customStyle="1" w:styleId="nlkfqirnlfjer1dfgzxcyiuro">
    <w:name w:val="nlkfqirnlfjer1dfgzxcyiuro"/>
    <w:basedOn w:val="a0"/>
    <w:qFormat/>
    <w:rsid w:val="00F40F02"/>
  </w:style>
  <w:style w:type="character" w:customStyle="1" w:styleId="nlkfqirnlfjerldfgzxcyiuro">
    <w:name w:val="nlkfqirnlfjerldfgzxcyiuro"/>
    <w:basedOn w:val="a0"/>
    <w:qFormat/>
    <w:rsid w:val="00F4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A52E1-174D-4840-B96C-BE700DBB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 Starry</cp:lastModifiedBy>
  <cp:revision>30</cp:revision>
  <cp:lastPrinted>2015-12-21T09:19:00Z</cp:lastPrinted>
  <dcterms:created xsi:type="dcterms:W3CDTF">2018-03-02T06:01:00Z</dcterms:created>
  <dcterms:modified xsi:type="dcterms:W3CDTF">2019-07-08T14:07:00Z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